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31E" w:rsidRDefault="00B67FD7" w:rsidP="00B67FD7">
      <w:pPr>
        <w:jc w:val="center"/>
        <w:rPr>
          <w:b/>
          <w:bCs/>
          <w:sz w:val="32"/>
          <w:szCs w:val="32"/>
          <w:u w:val="single"/>
        </w:rPr>
      </w:pPr>
      <w:r w:rsidRPr="00841805">
        <w:rPr>
          <w:b/>
          <w:bCs/>
          <w:sz w:val="32"/>
          <w:szCs w:val="32"/>
          <w:u w:val="single"/>
        </w:rPr>
        <w:t xml:space="preserve">LES </w:t>
      </w:r>
      <w:r w:rsidR="00C9231E">
        <w:rPr>
          <w:b/>
          <w:bCs/>
          <w:sz w:val="32"/>
          <w:szCs w:val="32"/>
          <w:u w:val="single"/>
        </w:rPr>
        <w:t>COMPOSANTES DU SON</w:t>
      </w:r>
    </w:p>
    <w:p w:rsidR="00B67FD7" w:rsidRPr="00841805" w:rsidRDefault="00C9231E" w:rsidP="00B67FD7">
      <w:pPr>
        <w:jc w:val="center"/>
        <w:rPr>
          <w:b/>
          <w:bCs/>
          <w:sz w:val="32"/>
          <w:szCs w:val="32"/>
          <w:u w:val="single"/>
        </w:rPr>
      </w:pPr>
      <w:r>
        <w:rPr>
          <w:b/>
          <w:bCs/>
          <w:sz w:val="32"/>
          <w:szCs w:val="32"/>
          <w:u w:val="single"/>
        </w:rPr>
        <w:t xml:space="preserve">LES </w:t>
      </w:r>
      <w:r w:rsidR="00B67FD7" w:rsidRPr="00841805">
        <w:rPr>
          <w:b/>
          <w:bCs/>
          <w:sz w:val="32"/>
          <w:szCs w:val="32"/>
          <w:u w:val="single"/>
        </w:rPr>
        <w:t>RELATIONS ENTRE SONS ET IMAGES</w:t>
      </w:r>
    </w:p>
    <w:p w:rsidR="00B67FD7" w:rsidRDefault="00B67FD7" w:rsidP="00B67FD7">
      <w:pPr>
        <w:rPr>
          <w:sz w:val="22"/>
          <w:szCs w:val="22"/>
        </w:rPr>
      </w:pPr>
      <w:bookmarkStart w:id="0" w:name="_GoBack"/>
      <w:bookmarkEnd w:id="0"/>
    </w:p>
    <w:p w:rsidR="00841805" w:rsidRPr="00E94E16" w:rsidRDefault="00841805" w:rsidP="00B67FD7">
      <w:pPr>
        <w:rPr>
          <w:sz w:val="22"/>
          <w:szCs w:val="22"/>
        </w:rPr>
      </w:pPr>
    </w:p>
    <w:p w:rsidR="00B67FD7" w:rsidRPr="00E94E16" w:rsidRDefault="00B67FD7" w:rsidP="00B67FD7">
      <w:pPr>
        <w:jc w:val="both"/>
        <w:rPr>
          <w:sz w:val="22"/>
          <w:szCs w:val="22"/>
        </w:rPr>
      </w:pPr>
      <w:r w:rsidRPr="00E94E16">
        <w:rPr>
          <w:sz w:val="22"/>
          <w:szCs w:val="22"/>
        </w:rPr>
        <w:t xml:space="preserve">1 - Au cinéma, il existe trois </w:t>
      </w:r>
      <w:r w:rsidRPr="00E94E16">
        <w:rPr>
          <w:b/>
          <w:bCs/>
          <w:sz w:val="22"/>
          <w:szCs w:val="22"/>
          <w:u w:val="single"/>
        </w:rPr>
        <w:t>matières</w:t>
      </w:r>
      <w:r w:rsidRPr="00E94E16">
        <w:rPr>
          <w:sz w:val="22"/>
          <w:szCs w:val="22"/>
        </w:rPr>
        <w:t xml:space="preserve"> constituant l'expression sonore : </w:t>
      </w:r>
    </w:p>
    <w:p w:rsidR="00B67FD7" w:rsidRPr="00E94E16" w:rsidRDefault="00B67FD7" w:rsidP="00B67FD7">
      <w:pPr>
        <w:jc w:val="both"/>
        <w:rPr>
          <w:sz w:val="22"/>
          <w:szCs w:val="22"/>
        </w:rPr>
      </w:pPr>
      <w:r w:rsidRPr="00E94E16">
        <w:rPr>
          <w:sz w:val="22"/>
          <w:szCs w:val="22"/>
        </w:rPr>
        <w:tab/>
        <w:t>- les PAROLES</w:t>
      </w:r>
    </w:p>
    <w:p w:rsidR="00B67FD7" w:rsidRPr="00E94E16" w:rsidRDefault="00B67FD7" w:rsidP="00B67FD7">
      <w:pPr>
        <w:jc w:val="both"/>
        <w:rPr>
          <w:sz w:val="22"/>
          <w:szCs w:val="22"/>
        </w:rPr>
      </w:pPr>
      <w:r w:rsidRPr="00E94E16">
        <w:rPr>
          <w:sz w:val="22"/>
          <w:szCs w:val="22"/>
        </w:rPr>
        <w:tab/>
        <w:t>- les BRUITS</w:t>
      </w:r>
    </w:p>
    <w:p w:rsidR="00B67FD7" w:rsidRPr="00E94E16" w:rsidRDefault="00B67FD7" w:rsidP="00B67FD7">
      <w:pPr>
        <w:jc w:val="both"/>
        <w:rPr>
          <w:sz w:val="22"/>
          <w:szCs w:val="22"/>
        </w:rPr>
      </w:pPr>
      <w:r w:rsidRPr="00E94E16">
        <w:rPr>
          <w:sz w:val="22"/>
          <w:szCs w:val="22"/>
        </w:rPr>
        <w:tab/>
        <w:t>- les MUSIQUES</w:t>
      </w:r>
    </w:p>
    <w:p w:rsidR="00B67FD7" w:rsidRPr="00E94E16" w:rsidRDefault="00B67FD7" w:rsidP="00B67FD7">
      <w:pPr>
        <w:jc w:val="both"/>
        <w:rPr>
          <w:sz w:val="22"/>
          <w:szCs w:val="22"/>
        </w:rPr>
      </w:pPr>
    </w:p>
    <w:p w:rsidR="00B67FD7" w:rsidRPr="00E94E16" w:rsidRDefault="00B67FD7" w:rsidP="00B67FD7">
      <w:pPr>
        <w:jc w:val="both"/>
        <w:rPr>
          <w:sz w:val="22"/>
          <w:szCs w:val="22"/>
        </w:rPr>
      </w:pPr>
      <w:r w:rsidRPr="00E94E16">
        <w:rPr>
          <w:sz w:val="22"/>
          <w:szCs w:val="22"/>
        </w:rPr>
        <w:t xml:space="preserve">2 - On peut définir trois types de </w:t>
      </w:r>
      <w:r w:rsidRPr="00E94E16">
        <w:rPr>
          <w:b/>
          <w:bCs/>
          <w:sz w:val="22"/>
          <w:szCs w:val="22"/>
          <w:u w:val="single"/>
        </w:rPr>
        <w:t>rapports entre le SON et l'IMAGE</w:t>
      </w:r>
      <w:r w:rsidRPr="00E94E16">
        <w:rPr>
          <w:sz w:val="22"/>
          <w:szCs w:val="22"/>
        </w:rPr>
        <w:t xml:space="preserve"> :</w:t>
      </w:r>
    </w:p>
    <w:p w:rsidR="00B67FD7" w:rsidRPr="00E94E16" w:rsidRDefault="00B67FD7" w:rsidP="00B67FD7">
      <w:pPr>
        <w:numPr>
          <w:ilvl w:val="0"/>
          <w:numId w:val="3"/>
        </w:numPr>
        <w:jc w:val="both"/>
        <w:rPr>
          <w:sz w:val="22"/>
          <w:szCs w:val="22"/>
        </w:rPr>
      </w:pPr>
      <w:r w:rsidRPr="00E94E16">
        <w:rPr>
          <w:sz w:val="22"/>
          <w:szCs w:val="22"/>
        </w:rPr>
        <w:t xml:space="preserve">le </w:t>
      </w:r>
      <w:r w:rsidRPr="00E94E16">
        <w:rPr>
          <w:sz w:val="22"/>
          <w:szCs w:val="22"/>
          <w:u w:val="single"/>
        </w:rPr>
        <w:t>son IN</w:t>
      </w:r>
      <w:r w:rsidRPr="00E94E16">
        <w:rPr>
          <w:sz w:val="22"/>
          <w:szCs w:val="22"/>
        </w:rPr>
        <w:t xml:space="preserve"> : … la source du son est visible à l'écran = son synchrone</w:t>
      </w:r>
    </w:p>
    <w:p w:rsidR="00B67FD7" w:rsidRPr="00E94E16" w:rsidRDefault="00B67FD7" w:rsidP="00B67FD7">
      <w:pPr>
        <w:numPr>
          <w:ilvl w:val="0"/>
          <w:numId w:val="3"/>
        </w:numPr>
        <w:jc w:val="both"/>
        <w:rPr>
          <w:sz w:val="22"/>
          <w:szCs w:val="22"/>
        </w:rPr>
      </w:pPr>
      <w:r w:rsidRPr="00E94E16">
        <w:rPr>
          <w:sz w:val="22"/>
          <w:szCs w:val="22"/>
        </w:rPr>
        <w:t xml:space="preserve">le </w:t>
      </w:r>
      <w:r w:rsidRPr="00E94E16">
        <w:rPr>
          <w:sz w:val="22"/>
          <w:szCs w:val="22"/>
          <w:u w:val="single"/>
        </w:rPr>
        <w:t>son HORS-CHAMP</w:t>
      </w:r>
      <w:r w:rsidRPr="00E94E16">
        <w:rPr>
          <w:sz w:val="22"/>
          <w:szCs w:val="22"/>
        </w:rPr>
        <w:t xml:space="preserve"> : … la source du son n'est pas visible à l'image, mais elle peut être imaginairement située dans l'espace-temps de la fiction montrée = son diégétique (la </w:t>
      </w:r>
      <w:proofErr w:type="spellStart"/>
      <w:r w:rsidRPr="00E94E16">
        <w:rPr>
          <w:sz w:val="22"/>
          <w:szCs w:val="22"/>
        </w:rPr>
        <w:t>diégèse</w:t>
      </w:r>
      <w:proofErr w:type="spellEnd"/>
      <w:r w:rsidRPr="00E94E16">
        <w:rPr>
          <w:sz w:val="22"/>
          <w:szCs w:val="22"/>
        </w:rPr>
        <w:t xml:space="preserve"> est le "monde" montré et suggéré par le film.)</w:t>
      </w:r>
    </w:p>
    <w:p w:rsidR="00B67FD7" w:rsidRPr="00E94E16" w:rsidRDefault="00B67FD7" w:rsidP="00B67FD7">
      <w:pPr>
        <w:numPr>
          <w:ilvl w:val="0"/>
          <w:numId w:val="3"/>
        </w:numPr>
        <w:jc w:val="both"/>
        <w:rPr>
          <w:sz w:val="22"/>
          <w:szCs w:val="22"/>
        </w:rPr>
      </w:pPr>
      <w:r w:rsidRPr="00E94E16">
        <w:rPr>
          <w:sz w:val="22"/>
          <w:szCs w:val="22"/>
        </w:rPr>
        <w:t xml:space="preserve">le </w:t>
      </w:r>
      <w:r w:rsidRPr="00E94E16">
        <w:rPr>
          <w:sz w:val="22"/>
          <w:szCs w:val="22"/>
          <w:u w:val="single"/>
        </w:rPr>
        <w:t>son OFF</w:t>
      </w:r>
      <w:r w:rsidRPr="00E94E16">
        <w:rPr>
          <w:sz w:val="22"/>
          <w:szCs w:val="22"/>
        </w:rPr>
        <w:t xml:space="preserve"> : … il émane d'une source invisible située dans un autre espace-temps que celui qui est représenté à l'écran = son hétéro ou extra-diégétique.</w:t>
      </w:r>
    </w:p>
    <w:p w:rsidR="00B67FD7" w:rsidRPr="00E94E16" w:rsidRDefault="00B67FD7" w:rsidP="00B67FD7">
      <w:pPr>
        <w:ind w:left="397"/>
        <w:jc w:val="both"/>
        <w:rPr>
          <w:sz w:val="22"/>
          <w:szCs w:val="22"/>
        </w:rPr>
      </w:pPr>
    </w:p>
    <w:p w:rsidR="00B67FD7" w:rsidRPr="00E94E16" w:rsidRDefault="00B67FD7" w:rsidP="00B67FD7">
      <w:pPr>
        <w:ind w:left="397"/>
        <w:jc w:val="both"/>
        <w:rPr>
          <w:sz w:val="22"/>
          <w:szCs w:val="22"/>
        </w:rPr>
      </w:pPr>
      <w:r w:rsidRPr="00E94E16">
        <w:rPr>
          <w:sz w:val="22"/>
          <w:szCs w:val="22"/>
        </w:rPr>
        <w:t>Un son HORS-CHAMP peut devenir IN et réciproquement, de même pour le son OFF.</w:t>
      </w:r>
    </w:p>
    <w:p w:rsidR="00B67FD7" w:rsidRPr="00E94E16" w:rsidRDefault="00B67FD7" w:rsidP="00B67FD7">
      <w:pPr>
        <w:jc w:val="both"/>
        <w:rPr>
          <w:sz w:val="22"/>
          <w:szCs w:val="22"/>
        </w:rPr>
      </w:pPr>
    </w:p>
    <w:p w:rsidR="00B67FD7" w:rsidRPr="00E94E16" w:rsidRDefault="00B67FD7" w:rsidP="00B67FD7">
      <w:pPr>
        <w:jc w:val="both"/>
        <w:rPr>
          <w:sz w:val="22"/>
          <w:szCs w:val="22"/>
        </w:rPr>
      </w:pPr>
      <w:r w:rsidRPr="00E94E16">
        <w:rPr>
          <w:sz w:val="22"/>
          <w:szCs w:val="22"/>
        </w:rPr>
        <w:t xml:space="preserve">3 - </w:t>
      </w:r>
      <w:r w:rsidRPr="00841805">
        <w:rPr>
          <w:b/>
          <w:bCs/>
          <w:sz w:val="22"/>
          <w:szCs w:val="22"/>
          <w:u w:val="single"/>
        </w:rPr>
        <w:t>L'enregistrement des sons</w:t>
      </w:r>
      <w:r w:rsidRPr="00E94E16">
        <w:rPr>
          <w:sz w:val="22"/>
          <w:szCs w:val="22"/>
        </w:rPr>
        <w:t xml:space="preserve"> peut se faire :</w:t>
      </w:r>
    </w:p>
    <w:p w:rsidR="00B67FD7" w:rsidRPr="00E94E16" w:rsidRDefault="00B67FD7" w:rsidP="00B67FD7">
      <w:pPr>
        <w:numPr>
          <w:ilvl w:val="0"/>
          <w:numId w:val="2"/>
        </w:numPr>
        <w:jc w:val="both"/>
        <w:rPr>
          <w:sz w:val="22"/>
          <w:szCs w:val="22"/>
        </w:rPr>
      </w:pPr>
      <w:r w:rsidRPr="00E94E16">
        <w:rPr>
          <w:sz w:val="22"/>
          <w:szCs w:val="22"/>
        </w:rPr>
        <w:t xml:space="preserve">en </w:t>
      </w:r>
      <w:r w:rsidRPr="00E94E16">
        <w:rPr>
          <w:sz w:val="22"/>
          <w:szCs w:val="22"/>
          <w:u w:val="single"/>
        </w:rPr>
        <w:t>prise de son directe</w:t>
      </w:r>
      <w:r w:rsidRPr="00E94E16">
        <w:rPr>
          <w:sz w:val="22"/>
          <w:szCs w:val="22"/>
        </w:rPr>
        <w:t xml:space="preserve"> au moment du tournage.</w:t>
      </w:r>
    </w:p>
    <w:p w:rsidR="00B67FD7" w:rsidRPr="00E94E16" w:rsidRDefault="00B67FD7" w:rsidP="00B67FD7">
      <w:pPr>
        <w:numPr>
          <w:ilvl w:val="0"/>
          <w:numId w:val="2"/>
        </w:numPr>
        <w:jc w:val="both"/>
        <w:rPr>
          <w:sz w:val="22"/>
          <w:szCs w:val="22"/>
        </w:rPr>
      </w:pPr>
      <w:r w:rsidRPr="00E94E16">
        <w:rPr>
          <w:sz w:val="22"/>
          <w:szCs w:val="22"/>
        </w:rPr>
        <w:t xml:space="preserve">en </w:t>
      </w:r>
      <w:r w:rsidRPr="00E94E16">
        <w:rPr>
          <w:sz w:val="22"/>
          <w:szCs w:val="22"/>
          <w:u w:val="single"/>
        </w:rPr>
        <w:t>postsynchronisation</w:t>
      </w:r>
      <w:r w:rsidRPr="00E94E16">
        <w:rPr>
          <w:sz w:val="22"/>
          <w:szCs w:val="22"/>
        </w:rPr>
        <w:t>, en studio, après le tournage.</w:t>
      </w:r>
    </w:p>
    <w:p w:rsidR="00B67FD7" w:rsidRPr="00E94E16" w:rsidRDefault="00B67FD7" w:rsidP="00B67FD7">
      <w:pPr>
        <w:numPr>
          <w:ilvl w:val="0"/>
          <w:numId w:val="2"/>
        </w:numPr>
        <w:jc w:val="both"/>
        <w:rPr>
          <w:sz w:val="22"/>
          <w:szCs w:val="22"/>
        </w:rPr>
      </w:pPr>
      <w:r w:rsidRPr="00E94E16">
        <w:rPr>
          <w:sz w:val="22"/>
          <w:szCs w:val="22"/>
        </w:rPr>
        <w:t xml:space="preserve">par le </w:t>
      </w:r>
      <w:r w:rsidRPr="00E94E16">
        <w:rPr>
          <w:sz w:val="22"/>
          <w:szCs w:val="22"/>
          <w:u w:val="single"/>
        </w:rPr>
        <w:t>mixage</w:t>
      </w:r>
      <w:r w:rsidRPr="00E94E16">
        <w:rPr>
          <w:sz w:val="22"/>
          <w:szCs w:val="22"/>
        </w:rPr>
        <w:t xml:space="preserve"> des sons, en studio, combinant ou non les deux formules précédentes et réalisant, en outre, des combinaisons variables de sons et d'images :</w:t>
      </w:r>
    </w:p>
    <w:p w:rsidR="00B67FD7" w:rsidRPr="00E94E16" w:rsidRDefault="00B67FD7" w:rsidP="00B67FD7">
      <w:pPr>
        <w:numPr>
          <w:ilvl w:val="1"/>
          <w:numId w:val="2"/>
        </w:numPr>
        <w:jc w:val="both"/>
        <w:rPr>
          <w:sz w:val="22"/>
          <w:szCs w:val="22"/>
        </w:rPr>
      </w:pPr>
      <w:r w:rsidRPr="00E94E16">
        <w:rPr>
          <w:i/>
          <w:iCs/>
          <w:sz w:val="22"/>
          <w:szCs w:val="22"/>
        </w:rPr>
        <w:t>synchronisme</w:t>
      </w:r>
      <w:r w:rsidRPr="00E94E16">
        <w:rPr>
          <w:sz w:val="22"/>
          <w:szCs w:val="22"/>
        </w:rPr>
        <w:t xml:space="preserve"> = son synchronisé avec l'image</w:t>
      </w:r>
    </w:p>
    <w:p w:rsidR="00B67FD7" w:rsidRPr="00E94E16" w:rsidRDefault="00B67FD7" w:rsidP="00B67FD7">
      <w:pPr>
        <w:numPr>
          <w:ilvl w:val="1"/>
          <w:numId w:val="2"/>
        </w:numPr>
        <w:jc w:val="both"/>
        <w:rPr>
          <w:sz w:val="22"/>
          <w:szCs w:val="22"/>
        </w:rPr>
      </w:pPr>
      <w:proofErr w:type="spellStart"/>
      <w:r w:rsidRPr="00E94E16">
        <w:rPr>
          <w:i/>
          <w:iCs/>
          <w:sz w:val="22"/>
          <w:szCs w:val="22"/>
        </w:rPr>
        <w:t>a-synchronisme</w:t>
      </w:r>
      <w:proofErr w:type="spellEnd"/>
      <w:r w:rsidRPr="00E94E16">
        <w:rPr>
          <w:sz w:val="22"/>
          <w:szCs w:val="22"/>
        </w:rPr>
        <w:t xml:space="preserve"> =</w:t>
      </w:r>
      <w:r>
        <w:rPr>
          <w:sz w:val="22"/>
          <w:szCs w:val="22"/>
        </w:rPr>
        <w:t xml:space="preserve"> non correspondance, totale ou </w:t>
      </w:r>
      <w:r w:rsidRPr="00E94E16">
        <w:rPr>
          <w:sz w:val="22"/>
          <w:szCs w:val="22"/>
        </w:rPr>
        <w:t>partielle, entre sons et images.</w:t>
      </w:r>
    </w:p>
    <w:p w:rsidR="00B67FD7" w:rsidRPr="00E94E16" w:rsidRDefault="00841805" w:rsidP="00B67FD7">
      <w:pPr>
        <w:numPr>
          <w:ilvl w:val="1"/>
          <w:numId w:val="2"/>
        </w:numPr>
        <w:jc w:val="both"/>
        <w:rPr>
          <w:sz w:val="22"/>
          <w:szCs w:val="22"/>
        </w:rPr>
      </w:pPr>
      <w:r>
        <w:rPr>
          <w:i/>
          <w:iCs/>
          <w:sz w:val="22"/>
          <w:szCs w:val="22"/>
        </w:rPr>
        <w:t>d</w:t>
      </w:r>
      <w:r w:rsidR="00B67FD7" w:rsidRPr="00E94E16">
        <w:rPr>
          <w:i/>
          <w:iCs/>
          <w:sz w:val="22"/>
          <w:szCs w:val="22"/>
        </w:rPr>
        <w:t>écalages et chevauchements</w:t>
      </w:r>
      <w:r w:rsidR="00B67FD7" w:rsidRPr="00E94E16">
        <w:rPr>
          <w:sz w:val="22"/>
          <w:szCs w:val="22"/>
        </w:rPr>
        <w:t xml:space="preserve"> = retards ou anticipations des unes sur les autres…</w:t>
      </w:r>
    </w:p>
    <w:p w:rsidR="00B67FD7" w:rsidRPr="00E94E16" w:rsidRDefault="00B67FD7" w:rsidP="00B67FD7">
      <w:pPr>
        <w:jc w:val="both"/>
        <w:rPr>
          <w:sz w:val="22"/>
          <w:szCs w:val="22"/>
        </w:rPr>
      </w:pPr>
    </w:p>
    <w:p w:rsidR="00B67FD7" w:rsidRPr="00E94E16" w:rsidRDefault="00B67FD7" w:rsidP="00B67FD7">
      <w:pPr>
        <w:jc w:val="both"/>
        <w:rPr>
          <w:sz w:val="22"/>
          <w:szCs w:val="22"/>
        </w:rPr>
      </w:pPr>
      <w:r w:rsidRPr="00E94E16">
        <w:rPr>
          <w:sz w:val="22"/>
          <w:szCs w:val="22"/>
        </w:rPr>
        <w:t xml:space="preserve">4 - L'écriture et l'enregistrement des </w:t>
      </w:r>
      <w:r w:rsidRPr="00E94E16">
        <w:rPr>
          <w:b/>
          <w:bCs/>
          <w:sz w:val="22"/>
          <w:szCs w:val="22"/>
          <w:u w:val="single"/>
        </w:rPr>
        <w:t>dialogues</w:t>
      </w:r>
      <w:r w:rsidRPr="00E94E16">
        <w:rPr>
          <w:sz w:val="22"/>
          <w:szCs w:val="22"/>
        </w:rPr>
        <w:t xml:space="preserve"> peuvent se concevoir : </w:t>
      </w:r>
    </w:p>
    <w:p w:rsidR="00B67FD7" w:rsidRPr="00E94E16" w:rsidRDefault="00B67FD7" w:rsidP="00B67FD7">
      <w:pPr>
        <w:numPr>
          <w:ilvl w:val="2"/>
          <w:numId w:val="2"/>
        </w:numPr>
        <w:tabs>
          <w:tab w:val="clear" w:pos="1970"/>
          <w:tab w:val="num" w:pos="540"/>
        </w:tabs>
        <w:ind w:left="540"/>
        <w:jc w:val="both"/>
        <w:rPr>
          <w:sz w:val="22"/>
          <w:szCs w:val="22"/>
        </w:rPr>
      </w:pPr>
      <w:r w:rsidRPr="00E94E16">
        <w:rPr>
          <w:sz w:val="22"/>
          <w:szCs w:val="22"/>
        </w:rPr>
        <w:t>non écrits, improvisés ou semi-improvisés et enregistrés en direct.</w:t>
      </w:r>
    </w:p>
    <w:p w:rsidR="00B67FD7" w:rsidRPr="00E94E16" w:rsidRDefault="00B67FD7" w:rsidP="00B67FD7">
      <w:pPr>
        <w:numPr>
          <w:ilvl w:val="2"/>
          <w:numId w:val="2"/>
        </w:numPr>
        <w:tabs>
          <w:tab w:val="clear" w:pos="1970"/>
          <w:tab w:val="num" w:pos="540"/>
        </w:tabs>
        <w:ind w:left="540"/>
        <w:jc w:val="both"/>
        <w:rPr>
          <w:sz w:val="22"/>
          <w:szCs w:val="22"/>
        </w:rPr>
      </w:pPr>
      <w:r w:rsidRPr="00E94E16">
        <w:rPr>
          <w:sz w:val="22"/>
          <w:szCs w:val="22"/>
        </w:rPr>
        <w:t>écrits, appris, enregistrés en direct.</w:t>
      </w:r>
    </w:p>
    <w:p w:rsidR="00B67FD7" w:rsidRDefault="00B67FD7" w:rsidP="00B67FD7">
      <w:pPr>
        <w:numPr>
          <w:ilvl w:val="2"/>
          <w:numId w:val="2"/>
        </w:numPr>
        <w:tabs>
          <w:tab w:val="clear" w:pos="1970"/>
          <w:tab w:val="num" w:pos="540"/>
        </w:tabs>
        <w:ind w:left="540"/>
        <w:jc w:val="both"/>
        <w:rPr>
          <w:sz w:val="22"/>
          <w:szCs w:val="22"/>
        </w:rPr>
      </w:pPr>
      <w:r w:rsidRPr="00E94E16">
        <w:rPr>
          <w:sz w:val="22"/>
          <w:szCs w:val="22"/>
        </w:rPr>
        <w:t>écrits et postsynchronisés.</w:t>
      </w:r>
    </w:p>
    <w:p w:rsidR="00B67FD7" w:rsidRPr="00B67FD7" w:rsidRDefault="00B67FD7" w:rsidP="00B67FD7">
      <w:pPr>
        <w:numPr>
          <w:ilvl w:val="2"/>
          <w:numId w:val="2"/>
        </w:numPr>
        <w:tabs>
          <w:tab w:val="clear" w:pos="1970"/>
          <w:tab w:val="num" w:pos="540"/>
        </w:tabs>
        <w:ind w:left="540"/>
        <w:jc w:val="both"/>
        <w:rPr>
          <w:sz w:val="22"/>
          <w:szCs w:val="22"/>
        </w:rPr>
      </w:pPr>
      <w:r w:rsidRPr="00B67FD7">
        <w:rPr>
          <w:sz w:val="22"/>
          <w:szCs w:val="22"/>
        </w:rPr>
        <w:t>doublés.</w:t>
      </w:r>
    </w:p>
    <w:p w:rsidR="00841805" w:rsidRDefault="00841805" w:rsidP="001649E2">
      <w:pPr>
        <w:jc w:val="both"/>
        <w:rPr>
          <w:rStyle w:val="lev"/>
          <w:b w:val="0"/>
          <w:color w:val="000000"/>
          <w:shd w:val="clear" w:color="auto" w:fill="FFFFFF"/>
        </w:rPr>
      </w:pPr>
    </w:p>
    <w:p w:rsidR="00841805" w:rsidRPr="00841805" w:rsidRDefault="00841805" w:rsidP="00841805">
      <w:pPr>
        <w:pStyle w:val="NormalWeb"/>
        <w:tabs>
          <w:tab w:val="left" w:pos="360"/>
        </w:tabs>
        <w:spacing w:before="0" w:beforeAutospacing="0" w:after="0" w:afterAutospacing="0"/>
        <w:jc w:val="both"/>
      </w:pPr>
      <w:r w:rsidRPr="00841805">
        <w:rPr>
          <w:rStyle w:val="lev"/>
          <w:u w:val="single"/>
        </w:rPr>
        <w:t>La musique de film</w:t>
      </w:r>
    </w:p>
    <w:p w:rsidR="00841805" w:rsidRDefault="00841805" w:rsidP="00841805">
      <w:pPr>
        <w:rPr>
          <w:vanish/>
        </w:rPr>
      </w:pPr>
    </w:p>
    <w:p w:rsidR="00841805" w:rsidRDefault="00841805" w:rsidP="00841805">
      <w:pPr>
        <w:pStyle w:val="NormalWeb"/>
        <w:spacing w:before="0" w:beforeAutospacing="0" w:after="0" w:afterAutospacing="0"/>
        <w:jc w:val="both"/>
      </w:pPr>
      <w:r>
        <w:t>Elle ne constitue pas un genre musical autonome. On utilise d'ailleurs au cinéma aussi bien des musiques préexistantes que des compositions spécialement créées.</w:t>
      </w:r>
    </w:p>
    <w:p w:rsidR="00841805" w:rsidRDefault="00841805" w:rsidP="00841805">
      <w:pPr>
        <w:pStyle w:val="NormalWeb"/>
        <w:spacing w:before="0" w:beforeAutospacing="0" w:after="0" w:afterAutospacing="0"/>
        <w:jc w:val="both"/>
      </w:pPr>
      <w:r>
        <w:t xml:space="preserve">Ces dernières utilisent des procédés déjà connus :      </w:t>
      </w:r>
    </w:p>
    <w:p w:rsidR="00841805" w:rsidRDefault="00841805" w:rsidP="00841805">
      <w:pPr>
        <w:pStyle w:val="NormalWeb"/>
        <w:tabs>
          <w:tab w:val="left" w:pos="360"/>
        </w:tabs>
        <w:spacing w:before="0" w:beforeAutospacing="0" w:after="0" w:afterAutospacing="0"/>
        <w:jc w:val="both"/>
      </w:pPr>
      <w:r>
        <w:t>   </w:t>
      </w:r>
      <w:r>
        <w:tab/>
      </w:r>
      <w:r>
        <w:tab/>
        <w:t>-le leitmotiv</w:t>
      </w:r>
    </w:p>
    <w:p w:rsidR="00841805" w:rsidRDefault="00841805" w:rsidP="00841805">
      <w:pPr>
        <w:jc w:val="both"/>
        <w:rPr>
          <w:rStyle w:val="lev"/>
          <w:b w:val="0"/>
          <w:color w:val="000000"/>
          <w:shd w:val="clear" w:color="auto" w:fill="FFFFFF"/>
        </w:rPr>
      </w:pPr>
      <w:r>
        <w:t>    </w:t>
      </w:r>
      <w:r>
        <w:tab/>
        <w:t xml:space="preserve">-le </w:t>
      </w:r>
      <w:proofErr w:type="spellStart"/>
      <w:r>
        <w:t>mickeymousing</w:t>
      </w:r>
      <w:proofErr w:type="spellEnd"/>
      <w:r>
        <w:t xml:space="preserve"> ou </w:t>
      </w:r>
      <w:proofErr w:type="spellStart"/>
      <w:r>
        <w:t>prescoring</w:t>
      </w:r>
      <w:proofErr w:type="spellEnd"/>
      <w:r>
        <w:t>, qui consiste à ponctuer chaque action par des actions musicales synchrones, comme un "bruitage musical".</w:t>
      </w:r>
    </w:p>
    <w:p w:rsidR="00841805" w:rsidRDefault="00841805" w:rsidP="001649E2">
      <w:pPr>
        <w:jc w:val="both"/>
        <w:rPr>
          <w:rStyle w:val="lev"/>
          <w:b w:val="0"/>
          <w:color w:val="000000"/>
          <w:shd w:val="clear" w:color="auto" w:fill="FFFFFF"/>
        </w:rPr>
      </w:pPr>
    </w:p>
    <w:p w:rsidR="00841805" w:rsidRDefault="00841805" w:rsidP="001649E2">
      <w:pPr>
        <w:jc w:val="both"/>
        <w:rPr>
          <w:rStyle w:val="lev"/>
          <w:b w:val="0"/>
          <w:color w:val="000000"/>
          <w:shd w:val="clear" w:color="auto" w:fill="FFFFFF"/>
        </w:rPr>
      </w:pPr>
    </w:p>
    <w:p w:rsidR="00B67FD7" w:rsidRDefault="00841805" w:rsidP="001649E2">
      <w:pPr>
        <w:jc w:val="both"/>
        <w:rPr>
          <w:rStyle w:val="lev"/>
          <w:b w:val="0"/>
          <w:color w:val="000000"/>
          <w:shd w:val="clear" w:color="auto" w:fill="FFFFFF"/>
        </w:rPr>
      </w:pPr>
      <w:r>
        <w:rPr>
          <w:rStyle w:val="lev"/>
          <w:b w:val="0"/>
          <w:color w:val="000000"/>
          <w:shd w:val="clear" w:color="auto" w:fill="FFFFFF"/>
        </w:rPr>
        <w:t>On pourra utiliser quelques séquences pour illustrer ces données :</w:t>
      </w:r>
    </w:p>
    <w:p w:rsidR="00841805" w:rsidRDefault="00841805" w:rsidP="001649E2">
      <w:pPr>
        <w:jc w:val="both"/>
        <w:rPr>
          <w:rStyle w:val="lev"/>
          <w:b w:val="0"/>
          <w:color w:val="000000"/>
          <w:shd w:val="clear" w:color="auto" w:fill="FFFFFF"/>
        </w:rPr>
      </w:pPr>
      <w:r>
        <w:rPr>
          <w:rStyle w:val="lev"/>
          <w:color w:val="000000"/>
          <w:shd w:val="clear" w:color="auto" w:fill="FFFFFF"/>
        </w:rPr>
        <w:t>Scène du jeu de la roue</w:t>
      </w:r>
      <w:r w:rsidR="00711CE2">
        <w:rPr>
          <w:rStyle w:val="lev"/>
          <w:color w:val="000000"/>
          <w:shd w:val="clear" w:color="auto" w:fill="FFFFFF"/>
        </w:rPr>
        <w:t xml:space="preserve"> </w:t>
      </w:r>
      <w:r w:rsidR="00FE43EE">
        <w:rPr>
          <w:rStyle w:val="lev"/>
          <w:color w:val="000000"/>
          <w:bdr w:val="single" w:sz="4" w:space="0" w:color="auto"/>
          <w:shd w:val="clear" w:color="auto" w:fill="FFFFFF"/>
        </w:rPr>
        <w:t>CD 39</w:t>
      </w:r>
      <w:r w:rsidR="00711CE2">
        <w:rPr>
          <w:rStyle w:val="lev"/>
          <w:color w:val="000000"/>
          <w:shd w:val="clear" w:color="auto" w:fill="FFFFFF"/>
        </w:rPr>
        <w:t xml:space="preserve"> </w:t>
      </w:r>
      <w:r w:rsidR="00636C21">
        <w:rPr>
          <w:rStyle w:val="lev"/>
          <w:color w:val="000000"/>
          <w:shd w:val="clear" w:color="auto" w:fill="FFFFFF"/>
        </w:rPr>
        <w:t xml:space="preserve">- </w:t>
      </w:r>
      <w:r w:rsidR="00FE43EE">
        <w:rPr>
          <w:rStyle w:val="lev"/>
          <w:color w:val="000000"/>
          <w:bdr w:val="single" w:sz="4" w:space="0" w:color="auto"/>
          <w:shd w:val="clear" w:color="auto" w:fill="FFFFFF"/>
        </w:rPr>
        <w:t xml:space="preserve">Vidéo </w:t>
      </w:r>
      <w:r w:rsidR="00636C21" w:rsidRPr="00636C21">
        <w:rPr>
          <w:rStyle w:val="lev"/>
          <w:color w:val="000000"/>
          <w:bdr w:val="single" w:sz="4" w:space="0" w:color="auto"/>
          <w:shd w:val="clear" w:color="auto" w:fill="FFFFFF"/>
        </w:rPr>
        <w:t>3</w:t>
      </w:r>
    </w:p>
    <w:p w:rsidR="00841805" w:rsidRDefault="00841805" w:rsidP="001649E2">
      <w:pPr>
        <w:jc w:val="both"/>
        <w:rPr>
          <w:rStyle w:val="lev"/>
          <w:b w:val="0"/>
          <w:color w:val="000000"/>
          <w:shd w:val="clear" w:color="auto" w:fill="FFFFFF"/>
        </w:rPr>
      </w:pPr>
      <w:r>
        <w:rPr>
          <w:rStyle w:val="lev"/>
          <w:b w:val="0"/>
          <w:color w:val="000000"/>
          <w:shd w:val="clear" w:color="auto" w:fill="FFFFFF"/>
        </w:rPr>
        <w:t>On repèrera dans un premier temps les composantes sonores : paroles (Roger et sa femme essentiellement), bruitages (des bruits métalliques, la roue</w:t>
      </w:r>
      <w:proofErr w:type="gramStart"/>
      <w:r>
        <w:rPr>
          <w:rStyle w:val="lev"/>
          <w:b w:val="0"/>
          <w:color w:val="000000"/>
          <w:shd w:val="clear" w:color="auto" w:fill="FFFFFF"/>
        </w:rPr>
        <w:t>, )</w:t>
      </w:r>
      <w:proofErr w:type="gramEnd"/>
      <w:r>
        <w:rPr>
          <w:rStyle w:val="lev"/>
          <w:b w:val="0"/>
          <w:color w:val="000000"/>
          <w:shd w:val="clear" w:color="auto" w:fill="FFFFFF"/>
        </w:rPr>
        <w:t>, musique (on suppose que c’est le manège sur le thème de la fête)</w:t>
      </w:r>
    </w:p>
    <w:p w:rsidR="00841805" w:rsidRDefault="00841805" w:rsidP="001649E2">
      <w:pPr>
        <w:jc w:val="both"/>
        <w:rPr>
          <w:rStyle w:val="lev"/>
          <w:b w:val="0"/>
          <w:color w:val="000000"/>
          <w:shd w:val="clear" w:color="auto" w:fill="FFFFFF"/>
        </w:rPr>
      </w:pPr>
      <w:r>
        <w:rPr>
          <w:rStyle w:val="lev"/>
          <w:b w:val="0"/>
          <w:color w:val="000000"/>
          <w:shd w:val="clear" w:color="auto" w:fill="FFFFFF"/>
        </w:rPr>
        <w:t xml:space="preserve">On en profitera pour observer le traitement des voix qui montre clairement les effets possibles grâce à la postsynchronisation : </w:t>
      </w:r>
    </w:p>
    <w:p w:rsidR="00841805" w:rsidRDefault="00841805" w:rsidP="001649E2">
      <w:pPr>
        <w:jc w:val="both"/>
        <w:rPr>
          <w:rStyle w:val="lev"/>
          <w:b w:val="0"/>
          <w:color w:val="000000"/>
          <w:shd w:val="clear" w:color="auto" w:fill="FFFFFF"/>
        </w:rPr>
      </w:pPr>
      <w:r>
        <w:rPr>
          <w:rStyle w:val="lev"/>
          <w:b w:val="0"/>
          <w:color w:val="000000"/>
          <w:shd w:val="clear" w:color="auto" w:fill="FFFFFF"/>
        </w:rPr>
        <w:t>- Roger qui parle à la foule (d’une voix assez soutenue)</w:t>
      </w:r>
    </w:p>
    <w:p w:rsidR="00841805" w:rsidRDefault="00841805" w:rsidP="001649E2">
      <w:pPr>
        <w:jc w:val="both"/>
        <w:rPr>
          <w:rStyle w:val="lev"/>
          <w:b w:val="0"/>
          <w:color w:val="000000"/>
          <w:shd w:val="clear" w:color="auto" w:fill="FFFFFF"/>
        </w:rPr>
      </w:pPr>
      <w:r>
        <w:rPr>
          <w:rStyle w:val="lev"/>
          <w:b w:val="0"/>
          <w:color w:val="000000"/>
          <w:shd w:val="clear" w:color="auto" w:fill="FFFFFF"/>
        </w:rPr>
        <w:t>- Roger qui parle à sa femme (le son est plus fort à l’écran que précédemment alors que dans la réalité il est certainement dit à voix basse ; mais pour le spectateur, le son doit être augmenté ; c’est la question du point d’écoute).</w:t>
      </w:r>
    </w:p>
    <w:p w:rsidR="00CC794C" w:rsidRDefault="00CC794C" w:rsidP="001649E2">
      <w:pPr>
        <w:jc w:val="both"/>
        <w:rPr>
          <w:rStyle w:val="lev"/>
          <w:color w:val="000000"/>
          <w:shd w:val="clear" w:color="auto" w:fill="FFFFFF"/>
        </w:rPr>
        <w:sectPr w:rsidR="00CC794C" w:rsidSect="00D41928">
          <w:pgSz w:w="11906" w:h="16838" w:code="9"/>
          <w:pgMar w:top="1134" w:right="1134" w:bottom="1134" w:left="1134" w:header="709" w:footer="709" w:gutter="0"/>
          <w:cols w:space="708"/>
          <w:docGrid w:linePitch="360"/>
        </w:sectPr>
      </w:pPr>
    </w:p>
    <w:p w:rsidR="00841805" w:rsidRPr="00841805" w:rsidRDefault="00841805" w:rsidP="001649E2">
      <w:pPr>
        <w:jc w:val="both"/>
        <w:rPr>
          <w:rStyle w:val="lev"/>
          <w:color w:val="000000"/>
          <w:shd w:val="clear" w:color="auto" w:fill="FFFFFF"/>
        </w:rPr>
      </w:pPr>
      <w:r>
        <w:rPr>
          <w:rStyle w:val="lev"/>
          <w:color w:val="000000"/>
          <w:shd w:val="clear" w:color="auto" w:fill="FFFFFF"/>
        </w:rPr>
        <w:lastRenderedPageBreak/>
        <w:t>Scène</w:t>
      </w:r>
      <w:r w:rsidRPr="00841805">
        <w:rPr>
          <w:rStyle w:val="lev"/>
          <w:color w:val="000000"/>
          <w:shd w:val="clear" w:color="auto" w:fill="FFFFFF"/>
        </w:rPr>
        <w:t xml:space="preserve"> du vélo la nuit</w:t>
      </w:r>
      <w:r w:rsidR="00711CE2">
        <w:rPr>
          <w:rStyle w:val="lev"/>
          <w:color w:val="000000"/>
          <w:shd w:val="clear" w:color="auto" w:fill="FFFFFF"/>
        </w:rPr>
        <w:t xml:space="preserve"> </w:t>
      </w:r>
      <w:r w:rsidR="00FE43EE">
        <w:rPr>
          <w:rStyle w:val="lev"/>
          <w:color w:val="000000"/>
          <w:bdr w:val="single" w:sz="4" w:space="0" w:color="auto"/>
          <w:shd w:val="clear" w:color="auto" w:fill="FFFFFF"/>
        </w:rPr>
        <w:t>CD 40</w:t>
      </w:r>
      <w:r w:rsidR="00711CE2">
        <w:rPr>
          <w:rStyle w:val="lev"/>
          <w:color w:val="000000"/>
          <w:shd w:val="clear" w:color="auto" w:fill="FFFFFF"/>
        </w:rPr>
        <w:t xml:space="preserve"> </w:t>
      </w:r>
      <w:r w:rsidR="00636C21">
        <w:rPr>
          <w:rStyle w:val="lev"/>
          <w:color w:val="000000"/>
          <w:shd w:val="clear" w:color="auto" w:fill="FFFFFF"/>
        </w:rPr>
        <w:t xml:space="preserve">- </w:t>
      </w:r>
      <w:r w:rsidR="00FE43EE">
        <w:rPr>
          <w:rStyle w:val="lev"/>
          <w:color w:val="000000"/>
          <w:bdr w:val="single" w:sz="4" w:space="0" w:color="auto"/>
          <w:shd w:val="clear" w:color="auto" w:fill="FFFFFF"/>
        </w:rPr>
        <w:t xml:space="preserve">Vidéo </w:t>
      </w:r>
      <w:r w:rsidR="00636C21" w:rsidRPr="00636C21">
        <w:rPr>
          <w:rStyle w:val="lev"/>
          <w:color w:val="000000"/>
          <w:bdr w:val="single" w:sz="4" w:space="0" w:color="auto"/>
          <w:shd w:val="clear" w:color="auto" w:fill="FFFFFF"/>
        </w:rPr>
        <w:t>4</w:t>
      </w:r>
    </w:p>
    <w:p w:rsidR="00841805" w:rsidRDefault="00841805" w:rsidP="001649E2">
      <w:pPr>
        <w:jc w:val="both"/>
        <w:rPr>
          <w:rStyle w:val="lev"/>
          <w:b w:val="0"/>
          <w:color w:val="000000"/>
          <w:shd w:val="clear" w:color="auto" w:fill="FFFFFF"/>
        </w:rPr>
      </w:pPr>
      <w:r>
        <w:rPr>
          <w:rStyle w:val="lev"/>
          <w:b w:val="0"/>
          <w:color w:val="000000"/>
          <w:shd w:val="clear" w:color="auto" w:fill="FFFFFF"/>
        </w:rPr>
        <w:t>Il s’agit d’une scène sans parole ni musique, faite uniquement de bruitages</w:t>
      </w:r>
    </w:p>
    <w:p w:rsidR="00841805" w:rsidRDefault="00841805" w:rsidP="001649E2">
      <w:pPr>
        <w:jc w:val="both"/>
        <w:rPr>
          <w:rStyle w:val="lev"/>
          <w:b w:val="0"/>
          <w:color w:val="000000"/>
          <w:shd w:val="clear" w:color="auto" w:fill="FFFFFF"/>
        </w:rPr>
      </w:pPr>
      <w:r>
        <w:rPr>
          <w:rStyle w:val="lev"/>
          <w:b w:val="0"/>
          <w:color w:val="000000"/>
          <w:shd w:val="clear" w:color="auto" w:fill="FFFFFF"/>
        </w:rPr>
        <w:t>Le son est IN au début (clochette du vélo, grincement de la barrière…)</w:t>
      </w:r>
    </w:p>
    <w:p w:rsidR="00841805" w:rsidRDefault="00841805" w:rsidP="001649E2">
      <w:pPr>
        <w:jc w:val="both"/>
        <w:rPr>
          <w:rStyle w:val="lev"/>
          <w:b w:val="0"/>
          <w:color w:val="000000"/>
          <w:shd w:val="clear" w:color="auto" w:fill="FFFFFF"/>
        </w:rPr>
      </w:pPr>
      <w:r>
        <w:rPr>
          <w:rStyle w:val="lev"/>
          <w:b w:val="0"/>
          <w:color w:val="000000"/>
          <w:shd w:val="clear" w:color="auto" w:fill="FFFFFF"/>
        </w:rPr>
        <w:t>Le son est HORS CHAMP lorsqu’on entend le bruit du moteur de la voiture, il devient IN lorsqu’on voit la voiture à l’écran, puis il redevient HORS CHAMP dès que la voiture disparaît.</w:t>
      </w:r>
    </w:p>
    <w:p w:rsidR="00841805" w:rsidRDefault="00841805" w:rsidP="001649E2">
      <w:pPr>
        <w:jc w:val="both"/>
        <w:rPr>
          <w:rStyle w:val="lev"/>
          <w:b w:val="0"/>
          <w:color w:val="000000"/>
          <w:shd w:val="clear" w:color="auto" w:fill="FFFFFF"/>
        </w:rPr>
      </w:pPr>
    </w:p>
    <w:p w:rsidR="00841805" w:rsidRDefault="00841805" w:rsidP="001649E2">
      <w:pPr>
        <w:jc w:val="both"/>
        <w:rPr>
          <w:rStyle w:val="lev"/>
          <w:b w:val="0"/>
          <w:color w:val="000000"/>
          <w:shd w:val="clear" w:color="auto" w:fill="FFFFFF"/>
        </w:rPr>
      </w:pPr>
      <w:r>
        <w:rPr>
          <w:rStyle w:val="lev"/>
          <w:color w:val="000000"/>
          <w:shd w:val="clear" w:color="auto" w:fill="FFFFFF"/>
        </w:rPr>
        <w:t>Scène d’arrivée de la fanfare au village</w:t>
      </w:r>
      <w:r w:rsidR="00711CE2">
        <w:rPr>
          <w:rStyle w:val="lev"/>
          <w:color w:val="000000"/>
          <w:shd w:val="clear" w:color="auto" w:fill="FFFFFF"/>
        </w:rPr>
        <w:t xml:space="preserve"> </w:t>
      </w:r>
      <w:r w:rsidR="00FE43EE">
        <w:rPr>
          <w:rStyle w:val="lev"/>
          <w:color w:val="000000"/>
          <w:bdr w:val="single" w:sz="4" w:space="0" w:color="auto"/>
          <w:shd w:val="clear" w:color="auto" w:fill="FFFFFF"/>
        </w:rPr>
        <w:t xml:space="preserve">Vidéo </w:t>
      </w:r>
      <w:r w:rsidR="00636C21" w:rsidRPr="00636C21">
        <w:rPr>
          <w:rStyle w:val="lev"/>
          <w:color w:val="000000"/>
          <w:bdr w:val="single" w:sz="4" w:space="0" w:color="auto"/>
          <w:shd w:val="clear" w:color="auto" w:fill="FFFFFF"/>
        </w:rPr>
        <w:t>5</w:t>
      </w:r>
    </w:p>
    <w:p w:rsidR="00841805" w:rsidRDefault="00841805" w:rsidP="001649E2">
      <w:pPr>
        <w:jc w:val="both"/>
        <w:rPr>
          <w:rStyle w:val="lev"/>
          <w:b w:val="0"/>
          <w:color w:val="000000"/>
          <w:shd w:val="clear" w:color="auto" w:fill="FFFFFF"/>
        </w:rPr>
      </w:pPr>
      <w:r>
        <w:rPr>
          <w:rStyle w:val="lev"/>
          <w:b w:val="0"/>
          <w:color w:val="000000"/>
          <w:shd w:val="clear" w:color="auto" w:fill="FFFFFF"/>
        </w:rPr>
        <w:t xml:space="preserve">On pourra observer un effet de </w:t>
      </w:r>
      <w:proofErr w:type="spellStart"/>
      <w:r>
        <w:rPr>
          <w:rStyle w:val="lev"/>
          <w:b w:val="0"/>
          <w:color w:val="000000"/>
          <w:shd w:val="clear" w:color="auto" w:fill="FFFFFF"/>
        </w:rPr>
        <w:t>micheymousing</w:t>
      </w:r>
      <w:proofErr w:type="spellEnd"/>
      <w:r>
        <w:rPr>
          <w:rStyle w:val="lev"/>
          <w:b w:val="0"/>
          <w:color w:val="000000"/>
          <w:shd w:val="clear" w:color="auto" w:fill="FFFFFF"/>
        </w:rPr>
        <w:t xml:space="preserve"> avec le chef d’orchestre qui salue : quand il plie les genoux, on entend un bruit métallique en même temps !</w:t>
      </w:r>
    </w:p>
    <w:p w:rsidR="00841805" w:rsidRDefault="00841805" w:rsidP="001649E2">
      <w:pPr>
        <w:jc w:val="both"/>
        <w:rPr>
          <w:rStyle w:val="lev"/>
          <w:b w:val="0"/>
          <w:color w:val="000000"/>
          <w:shd w:val="clear" w:color="auto" w:fill="FFFFFF"/>
        </w:rPr>
      </w:pPr>
    </w:p>
    <w:p w:rsidR="00841805" w:rsidRDefault="00841805" w:rsidP="001649E2">
      <w:pPr>
        <w:jc w:val="both"/>
        <w:rPr>
          <w:rStyle w:val="lev"/>
          <w:b w:val="0"/>
          <w:color w:val="000000"/>
          <w:shd w:val="clear" w:color="auto" w:fill="FFFFFF"/>
        </w:rPr>
      </w:pPr>
    </w:p>
    <w:p w:rsidR="00841805" w:rsidRPr="00841805" w:rsidRDefault="00841805" w:rsidP="001649E2">
      <w:pPr>
        <w:jc w:val="both"/>
        <w:rPr>
          <w:rStyle w:val="lev"/>
          <w:b w:val="0"/>
          <w:color w:val="000000"/>
          <w:shd w:val="clear" w:color="auto" w:fill="FFFFFF"/>
        </w:rPr>
      </w:pPr>
    </w:p>
    <w:p w:rsidR="001649E2" w:rsidRPr="00841805" w:rsidRDefault="004276AD" w:rsidP="00841805">
      <w:pPr>
        <w:jc w:val="center"/>
        <w:rPr>
          <w:rStyle w:val="lev"/>
          <w:caps/>
          <w:color w:val="000000"/>
          <w:sz w:val="32"/>
          <w:szCs w:val="32"/>
          <w:u w:val="single"/>
          <w:shd w:val="clear" w:color="auto" w:fill="FFFFFF"/>
        </w:rPr>
      </w:pPr>
      <w:r w:rsidRPr="00841805">
        <w:rPr>
          <w:rStyle w:val="lev"/>
          <w:caps/>
          <w:color w:val="000000"/>
          <w:sz w:val="32"/>
          <w:szCs w:val="32"/>
          <w:u w:val="single"/>
          <w:shd w:val="clear" w:color="auto" w:fill="FFFFFF"/>
        </w:rPr>
        <w:t>Le son</w:t>
      </w:r>
      <w:r w:rsidR="00841805" w:rsidRPr="00841805">
        <w:rPr>
          <w:rStyle w:val="lev"/>
          <w:caps/>
          <w:color w:val="000000"/>
          <w:sz w:val="32"/>
          <w:szCs w:val="32"/>
          <w:u w:val="single"/>
          <w:shd w:val="clear" w:color="auto" w:fill="FFFFFF"/>
        </w:rPr>
        <w:t xml:space="preserve"> dans « </w:t>
      </w:r>
      <w:r w:rsidR="00841805">
        <w:rPr>
          <w:rStyle w:val="lev"/>
          <w:caps/>
          <w:color w:val="000000"/>
          <w:sz w:val="32"/>
          <w:szCs w:val="32"/>
          <w:u w:val="single"/>
          <w:shd w:val="clear" w:color="auto" w:fill="FFFFFF"/>
        </w:rPr>
        <w:t>Jour de fÊ</w:t>
      </w:r>
      <w:r w:rsidR="00841805" w:rsidRPr="00841805">
        <w:rPr>
          <w:rStyle w:val="lev"/>
          <w:caps/>
          <w:color w:val="000000"/>
          <w:sz w:val="32"/>
          <w:szCs w:val="32"/>
          <w:u w:val="single"/>
          <w:shd w:val="clear" w:color="auto" w:fill="FFFFFF"/>
        </w:rPr>
        <w:t>te »</w:t>
      </w:r>
    </w:p>
    <w:p w:rsidR="00841805" w:rsidRDefault="00841805" w:rsidP="001649E2">
      <w:pPr>
        <w:jc w:val="both"/>
        <w:rPr>
          <w:color w:val="000000"/>
          <w:shd w:val="clear" w:color="auto" w:fill="FFFFFF"/>
        </w:rPr>
      </w:pPr>
    </w:p>
    <w:p w:rsidR="00841805" w:rsidRDefault="00841805" w:rsidP="00841805">
      <w:pPr>
        <w:ind w:firstLine="708"/>
        <w:jc w:val="both"/>
        <w:rPr>
          <w:color w:val="000000"/>
          <w:shd w:val="clear" w:color="auto" w:fill="FFFFFF"/>
        </w:rPr>
      </w:pPr>
    </w:p>
    <w:p w:rsidR="001649E2" w:rsidRDefault="004276AD" w:rsidP="00841805">
      <w:pPr>
        <w:ind w:firstLine="708"/>
        <w:jc w:val="both"/>
        <w:rPr>
          <w:color w:val="000000"/>
          <w:shd w:val="clear" w:color="auto" w:fill="FFFFFF"/>
        </w:rPr>
      </w:pPr>
      <w:r w:rsidRPr="00841805">
        <w:rPr>
          <w:b/>
          <w:color w:val="000000"/>
          <w:shd w:val="clear" w:color="auto" w:fill="FFFFFF"/>
        </w:rPr>
        <w:t>L’univers sonore</w:t>
      </w:r>
      <w:r w:rsidRPr="00F40223">
        <w:rPr>
          <w:color w:val="000000"/>
          <w:shd w:val="clear" w:color="auto" w:fill="FFFFFF"/>
        </w:rPr>
        <w:t xml:space="preserve"> a une importance capitale, de la sonnette du vélo de François au craqueme</w:t>
      </w:r>
      <w:r w:rsidR="00E8167E">
        <w:rPr>
          <w:color w:val="000000"/>
          <w:shd w:val="clear" w:color="auto" w:fill="FFFFFF"/>
        </w:rPr>
        <w:t>nt du mât, en passant par les “cris</w:t>
      </w:r>
      <w:r w:rsidRPr="00F40223">
        <w:rPr>
          <w:color w:val="000000"/>
          <w:shd w:val="clear" w:color="auto" w:fill="FFFFFF"/>
        </w:rPr>
        <w:t>” des animaux (poules, coqs, chiens, vaches…). Le dialogue est également traité de façon très originale et variée : commentaires de la commère, dialogue classique des forains, phrases brèves</w:t>
      </w:r>
      <w:r w:rsidR="00E8167E">
        <w:rPr>
          <w:color w:val="000000"/>
          <w:shd w:val="clear" w:color="auto" w:fill="FFFFFF"/>
        </w:rPr>
        <w:t xml:space="preserve"> des habitants, mots répétés (“rapidité, rapidité…”, “Roger…”, “Roger !</w:t>
      </w:r>
      <w:r w:rsidRPr="00F40223">
        <w:rPr>
          <w:color w:val="000000"/>
          <w:shd w:val="clear" w:color="auto" w:fill="FFFFFF"/>
        </w:rPr>
        <w:t xml:space="preserve">”) et onomatopées de François... </w:t>
      </w:r>
    </w:p>
    <w:p w:rsidR="009513BC" w:rsidRDefault="004276AD" w:rsidP="00841805">
      <w:pPr>
        <w:jc w:val="both"/>
        <w:rPr>
          <w:color w:val="000000"/>
          <w:shd w:val="clear" w:color="auto" w:fill="FFFFFF"/>
        </w:rPr>
      </w:pPr>
      <w:r w:rsidRPr="00F40223">
        <w:rPr>
          <w:color w:val="000000"/>
          <w:shd w:val="clear" w:color="auto" w:fill="FFFFFF"/>
        </w:rPr>
        <w:t>Tout aussi importantes sont les scènes où le dialogue est remplacé par d</w:t>
      </w:r>
      <w:r w:rsidR="001649E2">
        <w:rPr>
          <w:color w:val="000000"/>
          <w:shd w:val="clear" w:color="auto" w:fill="FFFFFF"/>
        </w:rPr>
        <w:t>es bruits ou des gestes : bande-</w:t>
      </w:r>
      <w:r w:rsidRPr="00F40223">
        <w:rPr>
          <w:color w:val="000000"/>
          <w:shd w:val="clear" w:color="auto" w:fill="FFFFFF"/>
        </w:rPr>
        <w:t>son de western lorsque Roger fait le joli cœur en roulant des mécaniques, François racontant par gestes, de loin, son exploit avec le mât.</w:t>
      </w:r>
    </w:p>
    <w:p w:rsidR="00841805" w:rsidRDefault="00841805" w:rsidP="00841805">
      <w:pPr>
        <w:jc w:val="both"/>
        <w:rPr>
          <w:color w:val="000000"/>
          <w:shd w:val="clear" w:color="auto" w:fill="FFFFFF"/>
        </w:rPr>
      </w:pPr>
      <w:r>
        <w:rPr>
          <w:color w:val="000000"/>
          <w:shd w:val="clear" w:color="auto" w:fill="FFFFFF"/>
        </w:rPr>
        <w:t>La bande-son est enregistrée en studio, a posteriori, et travaillée dans tous les éléments, transformant souvent la parole humaine en une sorte de bruit dans laquelle on repère surtout des interjections, des abréviations, des tensions. Elle est nourrie de nombreux bruits, toujours soulignés, distincts, significatifs et utiles à fonder ou augmenter le comique (le bourdon, le levier qui grince et fait croire à la chute du mât, les gargouillis et cognements à la poste lors de la toilette de François, le klaxon de la voiture…).</w:t>
      </w:r>
    </w:p>
    <w:p w:rsidR="00841805" w:rsidRPr="00F40223" w:rsidRDefault="00841805" w:rsidP="00841805">
      <w:pPr>
        <w:jc w:val="both"/>
        <w:rPr>
          <w:color w:val="000000"/>
          <w:shd w:val="clear" w:color="auto" w:fill="FFFFFF"/>
        </w:rPr>
      </w:pPr>
    </w:p>
    <w:p w:rsidR="004276AD" w:rsidRDefault="004276AD" w:rsidP="00841805">
      <w:pPr>
        <w:jc w:val="both"/>
        <w:rPr>
          <w:color w:val="000000"/>
          <w:shd w:val="clear" w:color="auto" w:fill="FFFFFF"/>
        </w:rPr>
      </w:pPr>
    </w:p>
    <w:p w:rsidR="00841805" w:rsidRDefault="00841805" w:rsidP="00841805">
      <w:pPr>
        <w:shd w:val="clear" w:color="auto" w:fill="FFFFFF"/>
        <w:ind w:firstLine="708"/>
        <w:jc w:val="both"/>
        <w:outlineLvl w:val="3"/>
        <w:rPr>
          <w:rFonts w:eastAsia="Times New Roman"/>
          <w:lang w:eastAsia="fr-FR"/>
        </w:rPr>
      </w:pPr>
      <w:r>
        <w:rPr>
          <w:noProof/>
          <w:lang w:eastAsia="fr-FR"/>
        </w:rPr>
        <w:drawing>
          <wp:anchor distT="0" distB="0" distL="114300" distR="114300" simplePos="0" relativeHeight="251658240" behindDoc="1" locked="0" layoutInCell="1" allowOverlap="1" wp14:anchorId="2351FF06" wp14:editId="1BB14B58">
            <wp:simplePos x="0" y="0"/>
            <wp:positionH relativeFrom="column">
              <wp:posOffset>5027930</wp:posOffset>
            </wp:positionH>
            <wp:positionV relativeFrom="paragraph">
              <wp:posOffset>50800</wp:posOffset>
            </wp:positionV>
            <wp:extent cx="1073785" cy="1162050"/>
            <wp:effectExtent l="0" t="0" r="0" b="0"/>
            <wp:wrapThrough wrapText="bothSides">
              <wp:wrapPolygon edited="0">
                <wp:start x="0" y="0"/>
                <wp:lineTo x="0" y="21246"/>
                <wp:lineTo x="21076" y="21246"/>
                <wp:lineTo x="21076" y="0"/>
                <wp:lineTo x="0" y="0"/>
              </wp:wrapPolygon>
            </wp:wrapThrough>
            <wp:docPr id="1" name="Image 1" descr="https://encrypted-tbn1.gstatic.com/images?q=tbn:ANd9GcR2yuLnJDwXDdodNPz1MRwWN7qQQdvPe9YIi1UUSWTULuxEe0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2yuLnJDwXDdodNPz1MRwWN7qQQdvPe9YIi1UUSWTULuxEe0Hv"/>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107378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1805">
        <w:rPr>
          <w:shd w:val="clear" w:color="auto" w:fill="FFFFFF"/>
        </w:rPr>
        <w:t xml:space="preserve">La </w:t>
      </w:r>
      <w:r w:rsidRPr="00841805">
        <w:rPr>
          <w:b/>
          <w:shd w:val="clear" w:color="auto" w:fill="FFFFFF"/>
        </w:rPr>
        <w:t>musique</w:t>
      </w:r>
      <w:r w:rsidRPr="00841805">
        <w:rPr>
          <w:shd w:val="clear" w:color="auto" w:fill="FFFFFF"/>
        </w:rPr>
        <w:t xml:space="preserve"> est de </w:t>
      </w:r>
      <w:r w:rsidRPr="00841805">
        <w:rPr>
          <w:b/>
          <w:shd w:val="clear" w:color="auto" w:fill="FFFFFF"/>
        </w:rPr>
        <w:t xml:space="preserve">Jean </w:t>
      </w:r>
      <w:proofErr w:type="spellStart"/>
      <w:r w:rsidRPr="00841805">
        <w:rPr>
          <w:b/>
          <w:shd w:val="clear" w:color="auto" w:fill="FFFFFF"/>
        </w:rPr>
        <w:t>Yatove</w:t>
      </w:r>
      <w:proofErr w:type="spellEnd"/>
      <w:r w:rsidRPr="00841805">
        <w:rPr>
          <w:shd w:val="clear" w:color="auto" w:fill="FFFFFF"/>
        </w:rPr>
        <w:t xml:space="preserve">. Il est </w:t>
      </w:r>
      <w:r w:rsidRPr="00841805">
        <w:rPr>
          <w:rFonts w:eastAsia="Times New Roman"/>
          <w:bCs/>
          <w:lang w:eastAsia="fr-FR"/>
        </w:rPr>
        <w:t xml:space="preserve">né le </w:t>
      </w:r>
      <w:r w:rsidRPr="00841805">
        <w:rPr>
          <w:rFonts w:eastAsia="Times New Roman"/>
          <w:lang w:eastAsia="fr-FR"/>
        </w:rPr>
        <w:t>7 mai </w:t>
      </w:r>
      <w:hyperlink r:id="rId7" w:history="1">
        <w:r w:rsidRPr="00841805">
          <w:rPr>
            <w:rFonts w:eastAsia="Times New Roman"/>
            <w:lang w:eastAsia="fr-FR"/>
          </w:rPr>
          <w:t>1903</w:t>
        </w:r>
      </w:hyperlink>
      <w:r w:rsidRPr="00841805">
        <w:rPr>
          <w:rFonts w:eastAsia="Times New Roman"/>
          <w:lang w:eastAsia="fr-FR"/>
        </w:rPr>
        <w:t> à Fondettes, Indre-et-Loire, France. Il décède le</w:t>
      </w:r>
      <w:r w:rsidRPr="00841805">
        <w:rPr>
          <w:rFonts w:eastAsia="Times New Roman"/>
          <w:bCs/>
          <w:lang w:eastAsia="fr-FR"/>
        </w:rPr>
        <w:t xml:space="preserve"> </w:t>
      </w:r>
      <w:hyperlink r:id="rId8" w:history="1">
        <w:r w:rsidRPr="00841805">
          <w:rPr>
            <w:rFonts w:eastAsia="Times New Roman"/>
            <w:lang w:eastAsia="fr-FR"/>
          </w:rPr>
          <w:t>28 juin</w:t>
        </w:r>
      </w:hyperlink>
      <w:r w:rsidRPr="00841805">
        <w:rPr>
          <w:rFonts w:eastAsia="Times New Roman"/>
          <w:lang w:eastAsia="fr-FR"/>
        </w:rPr>
        <w:t> 1978 (75 ans) à Boulogne-Billancourt, Hauts-de-Seine, France.</w:t>
      </w:r>
    </w:p>
    <w:p w:rsidR="00841805" w:rsidRPr="00841805" w:rsidRDefault="00841805" w:rsidP="00841805">
      <w:pPr>
        <w:shd w:val="clear" w:color="auto" w:fill="FFFFFF"/>
        <w:jc w:val="both"/>
        <w:outlineLvl w:val="3"/>
        <w:rPr>
          <w:shd w:val="clear" w:color="auto" w:fill="FFFFFF"/>
        </w:rPr>
      </w:pPr>
      <w:r w:rsidRPr="00841805">
        <w:rPr>
          <w:shd w:val="clear" w:color="auto" w:fill="FFFFFF"/>
        </w:rPr>
        <w:t xml:space="preserve">Jean </w:t>
      </w:r>
      <w:proofErr w:type="spellStart"/>
      <w:r w:rsidRPr="00841805">
        <w:rPr>
          <w:shd w:val="clear" w:color="auto" w:fill="FFFFFF"/>
        </w:rPr>
        <w:t>Yatove</w:t>
      </w:r>
      <w:proofErr w:type="spellEnd"/>
      <w:r w:rsidRPr="00841805">
        <w:rPr>
          <w:shd w:val="clear" w:color="auto" w:fill="FFFFFF"/>
        </w:rPr>
        <w:t xml:space="preserve"> </w:t>
      </w:r>
      <w:r>
        <w:rPr>
          <w:shd w:val="clear" w:color="auto" w:fill="FFFFFF"/>
        </w:rPr>
        <w:t>a beaucoup travaillé</w:t>
      </w:r>
      <w:r w:rsidRPr="00841805">
        <w:rPr>
          <w:shd w:val="clear" w:color="auto" w:fill="FFFFFF"/>
        </w:rPr>
        <w:t xml:space="preserve"> avec</w:t>
      </w:r>
      <w:r w:rsidRPr="00841805">
        <w:rPr>
          <w:rStyle w:val="apple-converted-space"/>
          <w:shd w:val="clear" w:color="auto" w:fill="FFFFFF"/>
        </w:rPr>
        <w:t> </w:t>
      </w:r>
      <w:r w:rsidRPr="00841805">
        <w:rPr>
          <w:shd w:val="clear" w:color="auto" w:fill="FFFFFF"/>
        </w:rPr>
        <w:t xml:space="preserve">Willy </w:t>
      </w:r>
      <w:proofErr w:type="spellStart"/>
      <w:r w:rsidRPr="00841805">
        <w:rPr>
          <w:shd w:val="clear" w:color="auto" w:fill="FFFFFF"/>
        </w:rPr>
        <w:t>Rozier</w:t>
      </w:r>
      <w:proofErr w:type="spellEnd"/>
      <w:r w:rsidRPr="00841805">
        <w:rPr>
          <w:rStyle w:val="apple-converted-space"/>
          <w:shd w:val="clear" w:color="auto" w:fill="FFFFFF"/>
        </w:rPr>
        <w:t> </w:t>
      </w:r>
      <w:r w:rsidRPr="00841805">
        <w:rPr>
          <w:shd w:val="clear" w:color="auto" w:fill="FFFFFF"/>
        </w:rPr>
        <w:t>à partir de</w:t>
      </w:r>
      <w:r w:rsidRPr="00841805">
        <w:rPr>
          <w:rStyle w:val="apple-converted-space"/>
          <w:shd w:val="clear" w:color="auto" w:fill="FFFFFF"/>
        </w:rPr>
        <w:t> </w:t>
      </w:r>
      <w:r w:rsidRPr="00841805">
        <w:rPr>
          <w:shd w:val="clear" w:color="auto" w:fill="FFFFFF"/>
        </w:rPr>
        <w:t>1934</w:t>
      </w:r>
      <w:r>
        <w:rPr>
          <w:shd w:val="clear" w:color="auto" w:fill="FFFFFF"/>
        </w:rPr>
        <w:t> ;</w:t>
      </w:r>
      <w:r w:rsidRPr="00841805">
        <w:rPr>
          <w:shd w:val="clear" w:color="auto" w:fill="FFFFFF"/>
        </w:rPr>
        <w:t xml:space="preserve"> leur collaboration se poursuivra jusqu'au dernier film du réalisateur, en</w:t>
      </w:r>
      <w:r w:rsidRPr="00841805">
        <w:rPr>
          <w:rStyle w:val="apple-converted-space"/>
          <w:shd w:val="clear" w:color="auto" w:fill="FFFFFF"/>
        </w:rPr>
        <w:t> </w:t>
      </w:r>
      <w:r w:rsidRPr="00841805">
        <w:rPr>
          <w:shd w:val="clear" w:color="auto" w:fill="FFFFFF"/>
        </w:rPr>
        <w:t>1976.</w:t>
      </w:r>
      <w:r>
        <w:rPr>
          <w:shd w:val="clear" w:color="auto" w:fill="FFFFFF"/>
        </w:rPr>
        <w:t xml:space="preserve"> Ses musiques de film sont nombreuses, notamment pour des films policiers entre 1930 et 1945, </w:t>
      </w:r>
      <w:r w:rsidRPr="00841805">
        <w:rPr>
          <w:shd w:val="clear" w:color="auto" w:fill="F4FFCD"/>
        </w:rPr>
        <w:t>"</w:t>
      </w:r>
      <w:r>
        <w:rPr>
          <w:shd w:val="clear" w:color="auto" w:fill="FFFFFF"/>
        </w:rPr>
        <w:t>L’école des facteurs</w:t>
      </w:r>
      <w:r w:rsidRPr="00841805">
        <w:rPr>
          <w:shd w:val="clear" w:color="auto" w:fill="F4FFCD"/>
        </w:rPr>
        <w:t>"</w:t>
      </w:r>
      <w:r>
        <w:rPr>
          <w:shd w:val="clear" w:color="auto" w:fill="FFFFFF"/>
        </w:rPr>
        <w:t xml:space="preserve"> en 1947 et </w:t>
      </w:r>
      <w:r w:rsidRPr="00841805">
        <w:rPr>
          <w:shd w:val="clear" w:color="auto" w:fill="F4FFCD"/>
        </w:rPr>
        <w:t xml:space="preserve">"Jour de fête" </w:t>
      </w:r>
      <w:r>
        <w:rPr>
          <w:shd w:val="clear" w:color="auto" w:fill="F4FFCD"/>
        </w:rPr>
        <w:t>en 1949 de Tati (un de ses plus grands succès)</w:t>
      </w:r>
      <w:r w:rsidRPr="00841805">
        <w:rPr>
          <w:shd w:val="clear" w:color="auto" w:fill="F4FFCD"/>
        </w:rPr>
        <w:t>, la série d</w:t>
      </w:r>
      <w:r>
        <w:rPr>
          <w:shd w:val="clear" w:color="auto" w:fill="F4FFCD"/>
        </w:rPr>
        <w:t xml:space="preserve">es Monocle dans les 60's... Il a également composé pour </w:t>
      </w:r>
      <w:r>
        <w:rPr>
          <w:rStyle w:val="apple-converted-space"/>
          <w:shd w:val="clear" w:color="auto" w:fill="F4FFCD"/>
        </w:rPr>
        <w:t xml:space="preserve"> d’autres grands noms du cinéma comme Gilles </w:t>
      </w:r>
      <w:proofErr w:type="spellStart"/>
      <w:r>
        <w:rPr>
          <w:rStyle w:val="apple-converted-space"/>
          <w:shd w:val="clear" w:color="auto" w:fill="F4FFCD"/>
        </w:rPr>
        <w:t>Grangier</w:t>
      </w:r>
      <w:proofErr w:type="spellEnd"/>
      <w:r>
        <w:rPr>
          <w:rStyle w:val="apple-converted-space"/>
          <w:shd w:val="clear" w:color="auto" w:fill="F4FFCD"/>
        </w:rPr>
        <w:t xml:space="preserve"> ou </w:t>
      </w:r>
      <w:r w:rsidRPr="00841805">
        <w:rPr>
          <w:rStyle w:val="apple-converted-space"/>
          <w:shd w:val="clear" w:color="auto" w:fill="F4FFCD"/>
        </w:rPr>
        <w:t>Georges Lautn</w:t>
      </w:r>
      <w:r>
        <w:rPr>
          <w:rStyle w:val="apple-converted-space"/>
          <w:shd w:val="clear" w:color="auto" w:fill="F4FFCD"/>
        </w:rPr>
        <w:t>er…</w:t>
      </w:r>
    </w:p>
    <w:p w:rsidR="00841805" w:rsidRDefault="00841805" w:rsidP="00841805">
      <w:pPr>
        <w:shd w:val="clear" w:color="auto" w:fill="FFFFFF"/>
        <w:jc w:val="both"/>
        <w:outlineLvl w:val="3"/>
        <w:rPr>
          <w:rFonts w:eastAsia="Times New Roman"/>
          <w:bCs/>
          <w:lang w:eastAsia="fr-FR"/>
        </w:rPr>
      </w:pPr>
    </w:p>
    <w:p w:rsidR="00841805" w:rsidRPr="00841805" w:rsidRDefault="00841805" w:rsidP="00841805">
      <w:pPr>
        <w:shd w:val="clear" w:color="auto" w:fill="FFFFFF"/>
        <w:ind w:firstLine="708"/>
        <w:jc w:val="both"/>
        <w:outlineLvl w:val="3"/>
        <w:rPr>
          <w:rFonts w:eastAsia="Times New Roman"/>
          <w:bCs/>
          <w:lang w:eastAsia="fr-FR"/>
        </w:rPr>
      </w:pPr>
      <w:r w:rsidRPr="00841805">
        <w:rPr>
          <w:rFonts w:eastAsia="Times New Roman"/>
          <w:bCs/>
          <w:lang w:eastAsia="fr-FR"/>
        </w:rPr>
        <w:t xml:space="preserve">La </w:t>
      </w:r>
      <w:r w:rsidRPr="00841805">
        <w:rPr>
          <w:rFonts w:eastAsia="Times New Roman"/>
          <w:b/>
          <w:bCs/>
          <w:lang w:eastAsia="fr-FR"/>
        </w:rPr>
        <w:t>sonorisation</w:t>
      </w:r>
      <w:r>
        <w:rPr>
          <w:rFonts w:eastAsia="Times New Roman"/>
          <w:bCs/>
          <w:lang w:eastAsia="fr-FR"/>
        </w:rPr>
        <w:t xml:space="preserve"> est de </w:t>
      </w:r>
      <w:r w:rsidRPr="00841805">
        <w:rPr>
          <w:rFonts w:eastAsia="Times New Roman"/>
          <w:b/>
          <w:bCs/>
          <w:lang w:eastAsia="fr-FR"/>
        </w:rPr>
        <w:t xml:space="preserve">Jacques </w:t>
      </w:r>
      <w:proofErr w:type="spellStart"/>
      <w:r w:rsidRPr="00841805">
        <w:rPr>
          <w:rFonts w:eastAsia="Times New Roman"/>
          <w:b/>
          <w:bCs/>
          <w:lang w:eastAsia="fr-FR"/>
        </w:rPr>
        <w:t>Maumont</w:t>
      </w:r>
      <w:proofErr w:type="spellEnd"/>
      <w:r>
        <w:rPr>
          <w:rFonts w:eastAsia="Times New Roman"/>
          <w:bCs/>
          <w:lang w:eastAsia="fr-FR"/>
        </w:rPr>
        <w:t>.</w:t>
      </w:r>
    </w:p>
    <w:p w:rsidR="00841805" w:rsidRDefault="00841805" w:rsidP="00841805">
      <w:pPr>
        <w:jc w:val="both"/>
        <w:rPr>
          <w:rStyle w:val="lev"/>
          <w:shd w:val="clear" w:color="auto" w:fill="FFFFFF"/>
        </w:rPr>
      </w:pPr>
    </w:p>
    <w:p w:rsidR="001649E2" w:rsidRPr="00841805" w:rsidRDefault="004276AD" w:rsidP="00841805">
      <w:pPr>
        <w:ind w:firstLine="708"/>
        <w:jc w:val="both"/>
        <w:rPr>
          <w:rStyle w:val="lev"/>
          <w:shd w:val="clear" w:color="auto" w:fill="FFFFFF"/>
        </w:rPr>
      </w:pPr>
      <w:r w:rsidRPr="00841805">
        <w:rPr>
          <w:rStyle w:val="lev"/>
          <w:shd w:val="clear" w:color="auto" w:fill="FFFFFF"/>
        </w:rPr>
        <w:t>La commère</w:t>
      </w:r>
    </w:p>
    <w:p w:rsidR="001649E2" w:rsidRDefault="004276AD" w:rsidP="001649E2">
      <w:pPr>
        <w:jc w:val="both"/>
        <w:rPr>
          <w:color w:val="000000"/>
          <w:shd w:val="clear" w:color="auto" w:fill="FFFFFF"/>
        </w:rPr>
      </w:pPr>
      <w:r w:rsidRPr="00F40223">
        <w:rPr>
          <w:color w:val="000000"/>
          <w:shd w:val="clear" w:color="auto" w:fill="FFFFFF"/>
        </w:rPr>
        <w:t>Parmi les villageois, la commère (inspirée d’un personnage réel d’un hameau proche) est l’un des rares personnages à être interprété par un comédien professionnel (</w:t>
      </w:r>
      <w:proofErr w:type="spellStart"/>
      <w:r w:rsidRPr="00F40223">
        <w:rPr>
          <w:color w:val="000000"/>
          <w:shd w:val="clear" w:color="auto" w:fill="FFFFFF"/>
        </w:rPr>
        <w:t>Delcassan</w:t>
      </w:r>
      <w:proofErr w:type="spellEnd"/>
      <w:r w:rsidRPr="00F40223">
        <w:rPr>
          <w:color w:val="000000"/>
          <w:shd w:val="clear" w:color="auto" w:fill="FFFFFF"/>
        </w:rPr>
        <w:t xml:space="preserve">), qui de plus est un homme. Son statut est à part. Elle observe le village en retrait, ne participant pas à la fête et se levant avant tout le monde le lendemain... </w:t>
      </w:r>
    </w:p>
    <w:p w:rsidR="004276AD" w:rsidRPr="00F40223" w:rsidRDefault="004276AD" w:rsidP="001649E2">
      <w:pPr>
        <w:jc w:val="both"/>
        <w:rPr>
          <w:rStyle w:val="apple-converted-space"/>
          <w:color w:val="000000"/>
          <w:shd w:val="clear" w:color="auto" w:fill="FFFFFF"/>
        </w:rPr>
      </w:pPr>
      <w:r w:rsidRPr="00F40223">
        <w:rPr>
          <w:color w:val="000000"/>
          <w:shd w:val="clear" w:color="auto" w:fill="FFFFFF"/>
        </w:rPr>
        <w:t>Le personnage est également en retrait du film : on la voit fréquemment en premier plan, jugeant et commentant les événements. C’est elle qui ramène le héros parmi les moissonneurs lorsque son comportement l’a sorti du parcours quotidien.</w:t>
      </w:r>
      <w:r w:rsidRPr="00F40223">
        <w:rPr>
          <w:rStyle w:val="apple-converted-space"/>
          <w:color w:val="000000"/>
          <w:shd w:val="clear" w:color="auto" w:fill="FFFFFF"/>
        </w:rPr>
        <w:t> </w:t>
      </w:r>
      <w:r w:rsidR="00FE43EE">
        <w:rPr>
          <w:rStyle w:val="apple-converted-space"/>
          <w:b/>
          <w:color w:val="000000"/>
          <w:bdr w:val="single" w:sz="4" w:space="0" w:color="auto"/>
          <w:shd w:val="clear" w:color="auto" w:fill="FFFFFF"/>
        </w:rPr>
        <w:t>CD 38</w:t>
      </w:r>
    </w:p>
    <w:p w:rsidR="005E7784" w:rsidRDefault="005E7784" w:rsidP="001649E2">
      <w:pPr>
        <w:jc w:val="both"/>
        <w:rPr>
          <w:b/>
        </w:rPr>
        <w:sectPr w:rsidR="005E7784" w:rsidSect="00D41928">
          <w:pgSz w:w="11906" w:h="16838" w:code="9"/>
          <w:pgMar w:top="1134" w:right="1134" w:bottom="1134" w:left="1134" w:header="709" w:footer="709" w:gutter="0"/>
          <w:cols w:space="708"/>
          <w:docGrid w:linePitch="360"/>
        </w:sectPr>
      </w:pPr>
    </w:p>
    <w:p w:rsidR="005E7784" w:rsidRPr="005E7784" w:rsidRDefault="005E7784" w:rsidP="005E7784">
      <w:pPr>
        <w:jc w:val="center"/>
        <w:rPr>
          <w:b/>
          <w:sz w:val="32"/>
          <w:szCs w:val="32"/>
          <w:u w:val="single"/>
        </w:rPr>
      </w:pPr>
      <w:r>
        <w:rPr>
          <w:b/>
          <w:sz w:val="32"/>
          <w:szCs w:val="32"/>
          <w:u w:val="single"/>
        </w:rPr>
        <w:lastRenderedPageBreak/>
        <w:t>LA MUSIQUE DU GÉNÉRIQUE</w:t>
      </w:r>
    </w:p>
    <w:p w:rsidR="005E7784" w:rsidRDefault="005E7784" w:rsidP="001649E2">
      <w:pPr>
        <w:jc w:val="both"/>
        <w:rPr>
          <w:b/>
        </w:rPr>
      </w:pPr>
    </w:p>
    <w:p w:rsidR="005E7784" w:rsidRDefault="00FE43EE" w:rsidP="001649E2">
      <w:pPr>
        <w:jc w:val="both"/>
        <w:rPr>
          <w:b/>
        </w:rPr>
      </w:pPr>
      <w:r>
        <w:rPr>
          <w:b/>
          <w:bdr w:val="single" w:sz="4" w:space="0" w:color="auto"/>
        </w:rPr>
        <w:t xml:space="preserve">CD </w:t>
      </w:r>
      <w:r w:rsidR="00841805" w:rsidRPr="00841805">
        <w:rPr>
          <w:b/>
          <w:bdr w:val="single" w:sz="4" w:space="0" w:color="auto"/>
        </w:rPr>
        <w:t>1</w:t>
      </w:r>
    </w:p>
    <w:p w:rsidR="004217F2" w:rsidRDefault="00915391" w:rsidP="001649E2">
      <w:pPr>
        <w:jc w:val="both"/>
      </w:pPr>
      <w:r>
        <w:t>Le générique débute sur un p</w:t>
      </w:r>
      <w:r w:rsidR="004217F2">
        <w:t>lan fixe</w:t>
      </w:r>
      <w:r>
        <w:t xml:space="preserve"> de</w:t>
      </w:r>
      <w:r w:rsidR="004217F2">
        <w:t xml:space="preserve"> lampions</w:t>
      </w:r>
      <w:r>
        <w:t xml:space="preserve"> symbolisant d’emblée la fête et sur une</w:t>
      </w:r>
      <w:r w:rsidR="004217F2">
        <w:t xml:space="preserve"> musique populaire</w:t>
      </w:r>
      <w:r>
        <w:t>, entraînante,</w:t>
      </w:r>
      <w:r w:rsidR="004217F2">
        <w:t xml:space="preserve"> </w:t>
      </w:r>
      <w:r>
        <w:t xml:space="preserve">jouée essentiellement par un orchestre, </w:t>
      </w:r>
      <w:r w:rsidR="004217F2">
        <w:t xml:space="preserve">à l’accordéon, </w:t>
      </w:r>
      <w:r w:rsidR="00F40223">
        <w:t xml:space="preserve">aux </w:t>
      </w:r>
      <w:r w:rsidR="004217F2">
        <w:t>trompette</w:t>
      </w:r>
      <w:r w:rsidR="00F40223">
        <w:t>s</w:t>
      </w:r>
      <w:r>
        <w:t>, flûtes et au xylophone.</w:t>
      </w:r>
    </w:p>
    <w:p w:rsidR="00915391" w:rsidRDefault="00915391" w:rsidP="001649E2">
      <w:pPr>
        <w:jc w:val="both"/>
      </w:pPr>
      <w:r>
        <w:t>Deux thèmes apparaissent pendant le déroulé du générique :</w:t>
      </w:r>
    </w:p>
    <w:p w:rsidR="00915391" w:rsidRDefault="00915391" w:rsidP="00915391">
      <w:pPr>
        <w:pStyle w:val="Paragraphedeliste"/>
        <w:numPr>
          <w:ilvl w:val="0"/>
          <w:numId w:val="1"/>
        </w:numPr>
        <w:jc w:val="both"/>
      </w:pPr>
      <w:r w:rsidRPr="00841805">
        <w:rPr>
          <w:u w:val="single"/>
        </w:rPr>
        <w:t>Un premier thème</w:t>
      </w:r>
      <w:r>
        <w:t xml:space="preserve"> joué alternativement par l’accordéon et les trompettes (deux phrases quasi identiques : la première suspensive, la deuxième conclusive</w:t>
      </w:r>
      <w:r w:rsidR="00100D80">
        <w:t xml:space="preserve"> à 0’07’’</w:t>
      </w:r>
      <w:r>
        <w:t>)</w:t>
      </w:r>
    </w:p>
    <w:p w:rsidR="00915391" w:rsidRDefault="00915391" w:rsidP="00915391">
      <w:pPr>
        <w:pStyle w:val="Paragraphedeliste"/>
        <w:numPr>
          <w:ilvl w:val="0"/>
          <w:numId w:val="1"/>
        </w:numPr>
        <w:jc w:val="both"/>
      </w:pPr>
      <w:r w:rsidRPr="00841805">
        <w:rPr>
          <w:u w:val="single"/>
        </w:rPr>
        <w:t>Un deuxième thème (thème de la fête)</w:t>
      </w:r>
      <w:r>
        <w:t xml:space="preserve"> qui apparaît après le son de la harpe</w:t>
      </w:r>
      <w:r w:rsidR="00100D80">
        <w:t xml:space="preserve"> à 0’14’’</w:t>
      </w:r>
      <w:r>
        <w:t>. Cet arpège de la harpe permet de relancer la thématique de la fête.</w:t>
      </w:r>
    </w:p>
    <w:p w:rsidR="00100D80" w:rsidRDefault="004217F2" w:rsidP="001649E2">
      <w:pPr>
        <w:jc w:val="both"/>
      </w:pPr>
      <w:r>
        <w:t>0’</w:t>
      </w:r>
      <w:r w:rsidR="00100D80">
        <w:t>15 T</w:t>
      </w:r>
      <w:r>
        <w:t>hème de la fête</w:t>
      </w:r>
      <w:r w:rsidR="00100D80">
        <w:t xml:space="preserve"> qui se décompose en plusieurs phrases (cf. partition) :</w:t>
      </w:r>
      <w:r w:rsidR="00990AAF">
        <w:t xml:space="preserve"> </w:t>
      </w:r>
      <w:r w:rsidR="00100D80">
        <w:t>A</w:t>
      </w:r>
      <w:r w:rsidR="00990AAF">
        <w:t xml:space="preserve"> – B</w:t>
      </w:r>
    </w:p>
    <w:p w:rsidR="00990AAF" w:rsidRDefault="00990AAF" w:rsidP="001649E2">
      <w:pPr>
        <w:jc w:val="both"/>
      </w:pPr>
      <w:r>
        <w:t>0’22 A’ – B’</w:t>
      </w:r>
    </w:p>
    <w:p w:rsidR="00990AAF" w:rsidRDefault="00990AAF" w:rsidP="001649E2">
      <w:pPr>
        <w:jc w:val="both"/>
      </w:pPr>
      <w:r>
        <w:t xml:space="preserve">0’29 C – </w:t>
      </w:r>
      <w:proofErr w:type="gramStart"/>
      <w:r>
        <w:t>C’</w:t>
      </w:r>
      <w:r w:rsidR="009A4414">
        <w:t xml:space="preserve"> avec</w:t>
      </w:r>
      <w:proofErr w:type="gramEnd"/>
      <w:r w:rsidR="009A4414">
        <w:t xml:space="preserve"> un noir à l’écran, puis la superposition du titre du film, toujours sur le même plan fixe ; la musique fait le lien entre les images.</w:t>
      </w:r>
    </w:p>
    <w:p w:rsidR="00990AAF" w:rsidRDefault="00990AAF" w:rsidP="001649E2">
      <w:pPr>
        <w:jc w:val="both"/>
      </w:pPr>
      <w:r>
        <w:t>0’36 D</w:t>
      </w:r>
    </w:p>
    <w:p w:rsidR="00990AAF" w:rsidRDefault="00990AAF" w:rsidP="001649E2">
      <w:pPr>
        <w:jc w:val="both"/>
      </w:pPr>
      <w:r>
        <w:t>0’44 A – B’’</w:t>
      </w:r>
    </w:p>
    <w:p w:rsidR="004217F2" w:rsidRDefault="009A4414" w:rsidP="001649E2">
      <w:pPr>
        <w:jc w:val="both"/>
      </w:pPr>
      <w:r>
        <w:t>0’52 Retour du 2</w:t>
      </w:r>
      <w:r w:rsidRPr="009A4414">
        <w:rPr>
          <w:vertAlign w:val="superscript"/>
        </w:rPr>
        <w:t>ème</w:t>
      </w:r>
      <w:r>
        <w:t xml:space="preserve"> thème, comme au début, mais avec des changements d’instrumentation (en italique sur la partition) : A – B</w:t>
      </w:r>
    </w:p>
    <w:p w:rsidR="009A4414" w:rsidRDefault="009A4414" w:rsidP="001649E2">
      <w:pPr>
        <w:jc w:val="both"/>
      </w:pPr>
      <w:r>
        <w:t>0’59 A’ – B’, avec une autre instrumentation.</w:t>
      </w:r>
    </w:p>
    <w:p w:rsidR="005E7784" w:rsidRDefault="004217F2" w:rsidP="001649E2">
      <w:pPr>
        <w:jc w:val="both"/>
        <w:rPr>
          <w:sz w:val="12"/>
          <w:szCs w:val="12"/>
        </w:rPr>
      </w:pPr>
      <w:r>
        <w:t>1’</w:t>
      </w:r>
      <w:r w:rsidR="00100D80">
        <w:t>06</w:t>
      </w:r>
      <w:r>
        <w:t xml:space="preserve"> L</w:t>
      </w:r>
      <w:r w:rsidR="009A4414">
        <w:t>a partie C</w:t>
      </w:r>
      <w:r>
        <w:t xml:space="preserve"> passe à la flûte</w:t>
      </w:r>
      <w:r w:rsidR="00A44A2D">
        <w:t xml:space="preserve"> (soutenue par l’orgue de barbarie)</w:t>
      </w:r>
      <w:r w:rsidR="001649E2">
        <w:t>, le film démarre sur</w:t>
      </w:r>
      <w:r>
        <w:t xml:space="preserve"> un travelling, le volume du son diminue, les premiers bruitages apparaissent (les oiseaux).</w:t>
      </w:r>
      <w:r w:rsidR="001649E2">
        <w:t xml:space="preserve"> La musique fait la transition entre le générique </w:t>
      </w:r>
      <w:r w:rsidR="009A4414">
        <w:t xml:space="preserve">proprement dit </w:t>
      </w:r>
      <w:r w:rsidR="001649E2">
        <w:t>et le début du film.</w:t>
      </w:r>
    </w:p>
    <w:p w:rsidR="005E7784" w:rsidRPr="005E7784" w:rsidRDefault="005E7784" w:rsidP="001649E2">
      <w:pPr>
        <w:jc w:val="both"/>
        <w:rPr>
          <w:sz w:val="12"/>
          <w:szCs w:val="12"/>
        </w:rPr>
      </w:pPr>
    </w:p>
    <w:p w:rsidR="00841805" w:rsidRDefault="005E7784" w:rsidP="001649E2">
      <w:pPr>
        <w:jc w:val="both"/>
        <w:sectPr w:rsidR="00841805" w:rsidSect="005E7784">
          <w:pgSz w:w="11906" w:h="16838" w:code="9"/>
          <w:pgMar w:top="1134" w:right="1134" w:bottom="567" w:left="1134" w:header="709" w:footer="709" w:gutter="0"/>
          <w:cols w:space="708"/>
          <w:docGrid w:linePitch="360"/>
        </w:sectPr>
      </w:pPr>
      <w:r w:rsidRPr="005E7784">
        <w:rPr>
          <w:i/>
          <w:noProof/>
          <w:lang w:eastAsia="fr-FR"/>
        </w:rPr>
        <w:drawing>
          <wp:inline distT="0" distB="0" distL="0" distR="0" wp14:anchorId="398A5594" wp14:editId="0B01E84F">
            <wp:extent cx="6120000" cy="5231613"/>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20000" cy="5231613"/>
                    </a:xfrm>
                    <a:prstGeom prst="rect">
                      <a:avLst/>
                    </a:prstGeom>
                  </pic:spPr>
                </pic:pic>
              </a:graphicData>
            </a:graphic>
          </wp:inline>
        </w:drawing>
      </w:r>
    </w:p>
    <w:p w:rsidR="00841805" w:rsidRDefault="00841805" w:rsidP="001649E2">
      <w:pPr>
        <w:jc w:val="both"/>
      </w:pPr>
      <w:r>
        <w:lastRenderedPageBreak/>
        <w:t>En amont du visionnement on fera écouter la musique du générique (</w:t>
      </w:r>
      <w:r w:rsidR="00FE43EE" w:rsidRPr="0083466B">
        <w:rPr>
          <w:b/>
          <w:bdr w:val="single" w:sz="4" w:space="0" w:color="auto"/>
        </w:rPr>
        <w:t xml:space="preserve">CD </w:t>
      </w:r>
      <w:r w:rsidRPr="0083466B">
        <w:rPr>
          <w:b/>
          <w:bdr w:val="single" w:sz="4" w:space="0" w:color="auto"/>
        </w:rPr>
        <w:t>1</w:t>
      </w:r>
      <w:r>
        <w:t xml:space="preserve">) afin d’émettre des hypothèses sur le ressenti : </w:t>
      </w:r>
    </w:p>
    <w:p w:rsidR="005E7784" w:rsidRDefault="00841805" w:rsidP="001649E2">
      <w:pPr>
        <w:jc w:val="both"/>
      </w:pPr>
      <w:r>
        <w:t>- Qu’est-ce que cette musique évoque ? Pourquoi ?</w:t>
      </w:r>
    </w:p>
    <w:p w:rsidR="00841805" w:rsidRDefault="00841805" w:rsidP="001649E2">
      <w:pPr>
        <w:jc w:val="both"/>
      </w:pPr>
      <w:r>
        <w:t>- Que nous suggère-t-elle ?</w:t>
      </w:r>
    </w:p>
    <w:p w:rsidR="00841805" w:rsidRDefault="00841805" w:rsidP="001649E2">
      <w:pPr>
        <w:jc w:val="both"/>
      </w:pPr>
    </w:p>
    <w:p w:rsidR="00841805" w:rsidRDefault="00841805" w:rsidP="001649E2">
      <w:pPr>
        <w:jc w:val="both"/>
      </w:pPr>
      <w:r>
        <w:t>Après le visionnement, on vérifiera les hypothèses précédemment émises.</w:t>
      </w:r>
    </w:p>
    <w:p w:rsidR="00841805" w:rsidRDefault="00841805" w:rsidP="001649E2">
      <w:pPr>
        <w:jc w:val="both"/>
      </w:pPr>
    </w:p>
    <w:p w:rsidR="00841805" w:rsidRDefault="00841805" w:rsidP="001649E2">
      <w:pPr>
        <w:jc w:val="both"/>
      </w:pPr>
      <w:r>
        <w:t>Puis, dans un deuxième temps, on pourra procéder à une écoute plus analytique du générique.</w:t>
      </w:r>
    </w:p>
    <w:p w:rsidR="00841805" w:rsidRDefault="00841805" w:rsidP="001649E2">
      <w:pPr>
        <w:jc w:val="both"/>
      </w:pPr>
      <w:r>
        <w:t xml:space="preserve">Cette écoute portera sur la </w:t>
      </w:r>
      <w:r w:rsidRPr="00841805">
        <w:rPr>
          <w:b/>
        </w:rPr>
        <w:t>structure de la pièce</w:t>
      </w:r>
      <w:r>
        <w:t xml:space="preserve"> et sur la </w:t>
      </w:r>
      <w:r w:rsidRPr="00841805">
        <w:rPr>
          <w:b/>
        </w:rPr>
        <w:t>reconnaissance des timbres</w:t>
      </w:r>
      <w:r>
        <w:t>.</w:t>
      </w:r>
    </w:p>
    <w:p w:rsidR="00841805" w:rsidRDefault="00841805" w:rsidP="00841805">
      <w:pPr>
        <w:pStyle w:val="Paragraphedeliste"/>
        <w:numPr>
          <w:ilvl w:val="0"/>
          <w:numId w:val="4"/>
        </w:numPr>
        <w:ind w:left="0" w:firstLine="0"/>
        <w:jc w:val="both"/>
      </w:pPr>
      <w:r>
        <w:t>On proposera aux élèves d’essayer de repérer le nombre de parties dans cet extrait en levant la main lorsqu’on sent un changement (c’est l’arpège à la harpe qui sépare les deux parties).</w:t>
      </w:r>
    </w:p>
    <w:p w:rsidR="00841805" w:rsidRDefault="00841805" w:rsidP="00841805">
      <w:pPr>
        <w:pStyle w:val="Paragraphedeliste"/>
        <w:numPr>
          <w:ilvl w:val="0"/>
          <w:numId w:val="4"/>
        </w:numPr>
        <w:ind w:left="0" w:firstLine="0"/>
        <w:jc w:val="both"/>
      </w:pPr>
      <w:r>
        <w:t xml:space="preserve">On travaillera ensuite sur la première partie (thème 1) et on demandera aux élèves de choisir un timbre instrumental sur la ligne mélodique et de ne se déplacer que sur celui choisi. </w:t>
      </w:r>
    </w:p>
    <w:p w:rsidR="00841805" w:rsidRDefault="00841805" w:rsidP="001649E2">
      <w:pPr>
        <w:jc w:val="both"/>
      </w:pPr>
      <w:r>
        <w:t>On devrait pouvoir mettre en évidence l’alternance accordéon / trompette sans trop de difficulté.</w:t>
      </w:r>
    </w:p>
    <w:p w:rsidR="00841805" w:rsidRDefault="00841805" w:rsidP="001649E2">
      <w:pPr>
        <w:jc w:val="both"/>
      </w:pPr>
      <w:r>
        <w:t>On fera ensuite chanter ce premier thème.</w:t>
      </w:r>
    </w:p>
    <w:p w:rsidR="00841805" w:rsidRDefault="00841805" w:rsidP="00841805">
      <w:pPr>
        <w:pStyle w:val="Paragraphedeliste"/>
        <w:numPr>
          <w:ilvl w:val="0"/>
          <w:numId w:val="4"/>
        </w:numPr>
        <w:ind w:left="0" w:firstLine="0"/>
        <w:jc w:val="both"/>
      </w:pPr>
      <w:r>
        <w:t>Puis on écoutera la deuxième partie (thème 2, thème de la fête) pour choisir un timbre instrumental différent de celui de la première partie. On se déplacera ensuite uniquement sur celui choisi.</w:t>
      </w:r>
    </w:p>
    <w:p w:rsidR="00841805" w:rsidRDefault="00841805" w:rsidP="001649E2">
      <w:pPr>
        <w:jc w:val="both"/>
      </w:pPr>
      <w:r>
        <w:t>Plusieurs écoutes devraient permettre de mettre en évidence les timbres de l’accordéon, des trompettes, violons, flûtes et xylophone.</w:t>
      </w:r>
    </w:p>
    <w:p w:rsidR="00841805" w:rsidRDefault="00841805" w:rsidP="001649E2">
      <w:pPr>
        <w:jc w:val="both"/>
      </w:pPr>
      <w:r>
        <w:t xml:space="preserve">On demandera ensuite aux élèves qui ont choisi le violon et le xylophone de chanter leur partie ; on prendra ainsi conscience de la structure A-B. </w:t>
      </w:r>
    </w:p>
    <w:p w:rsidR="00841805" w:rsidRDefault="00841805" w:rsidP="001649E2">
      <w:pPr>
        <w:jc w:val="both"/>
      </w:pPr>
      <w:r>
        <w:t>On divisera alors la classe en deux groupes (A et B) et on chantera ces passages A et B (ou A’-B’-B’’) à chaque fois qu’on les entend. Cela devrait conduire à prendre conscience de la structure de ce thème 2 (cf. partition).</w:t>
      </w:r>
    </w:p>
    <w:p w:rsidR="00CC794C" w:rsidRDefault="00CC794C" w:rsidP="001649E2">
      <w:pPr>
        <w:jc w:val="both"/>
        <w:sectPr w:rsidR="00CC794C" w:rsidSect="005E7784">
          <w:pgSz w:w="11906" w:h="16838" w:code="9"/>
          <w:pgMar w:top="1134" w:right="1134" w:bottom="567" w:left="1134" w:header="709" w:footer="709" w:gutter="0"/>
          <w:cols w:space="708"/>
          <w:docGrid w:linePitch="360"/>
        </w:sectPr>
      </w:pPr>
    </w:p>
    <w:p w:rsidR="00CC794C" w:rsidRPr="006571C8" w:rsidRDefault="00CC794C" w:rsidP="00CC794C">
      <w:pPr>
        <w:jc w:val="center"/>
        <w:rPr>
          <w:b/>
          <w:sz w:val="32"/>
          <w:szCs w:val="32"/>
          <w:u w:val="single"/>
        </w:rPr>
      </w:pPr>
      <w:r w:rsidRPr="006571C8">
        <w:rPr>
          <w:b/>
          <w:sz w:val="32"/>
          <w:szCs w:val="32"/>
          <w:u w:val="single"/>
        </w:rPr>
        <w:lastRenderedPageBreak/>
        <w:t>LES BRUITAGES</w:t>
      </w:r>
    </w:p>
    <w:p w:rsidR="00CC794C" w:rsidRDefault="00CC794C" w:rsidP="00CC794C"/>
    <w:p w:rsidR="00CC794C" w:rsidRDefault="00CC794C" w:rsidP="00CC794C"/>
    <w:p w:rsidR="00CC794C" w:rsidRDefault="00CC794C" w:rsidP="00CC794C">
      <w:r>
        <w:t>De nombreux bruitages sont présents dans ce film et font l’objet d’un traitement spécifique.</w:t>
      </w:r>
    </w:p>
    <w:p w:rsidR="00CC794C" w:rsidRDefault="00CC794C" w:rsidP="00CC794C">
      <w:r>
        <w:t>On pourra repérer des bruitages liés aux cris des animaux ou à des objets.</w:t>
      </w:r>
    </w:p>
    <w:p w:rsidR="00CC794C" w:rsidRDefault="00CC794C" w:rsidP="00CC794C"/>
    <w:tbl>
      <w:tblPr>
        <w:tblStyle w:val="Grilledutableau"/>
        <w:tblW w:w="0" w:type="auto"/>
        <w:tblLook w:val="04A0" w:firstRow="1" w:lastRow="0" w:firstColumn="1" w:lastColumn="0" w:noHBand="0" w:noVBand="1"/>
      </w:tblPr>
      <w:tblGrid>
        <w:gridCol w:w="1486"/>
        <w:gridCol w:w="1878"/>
        <w:gridCol w:w="1500"/>
        <w:gridCol w:w="1654"/>
        <w:gridCol w:w="3336"/>
      </w:tblGrid>
      <w:tr w:rsidR="00CC794C" w:rsidTr="006A4515">
        <w:tc>
          <w:tcPr>
            <w:tcW w:w="1985" w:type="dxa"/>
            <w:vAlign w:val="center"/>
          </w:tcPr>
          <w:p w:rsidR="00CC794C" w:rsidRPr="001F1025" w:rsidRDefault="00CC794C" w:rsidP="006A4515">
            <w:pPr>
              <w:jc w:val="center"/>
              <w:rPr>
                <w:b/>
              </w:rPr>
            </w:pPr>
            <w:r w:rsidRPr="001F1025">
              <w:rPr>
                <w:b/>
              </w:rPr>
              <w:t>Animal</w:t>
            </w:r>
          </w:p>
        </w:tc>
        <w:tc>
          <w:tcPr>
            <w:tcW w:w="2087" w:type="dxa"/>
            <w:vAlign w:val="center"/>
          </w:tcPr>
          <w:p w:rsidR="00CC794C" w:rsidRPr="001F1025" w:rsidRDefault="00CC794C" w:rsidP="006A4515">
            <w:pPr>
              <w:jc w:val="center"/>
              <w:rPr>
                <w:b/>
              </w:rPr>
            </w:pPr>
            <w:r w:rsidRPr="001F1025">
              <w:rPr>
                <w:b/>
              </w:rPr>
              <w:t>Verbe correspondant au  cri de l’animal</w:t>
            </w:r>
          </w:p>
        </w:tc>
        <w:tc>
          <w:tcPr>
            <w:tcW w:w="1999" w:type="dxa"/>
            <w:vAlign w:val="center"/>
          </w:tcPr>
          <w:p w:rsidR="00CC794C" w:rsidRPr="001F1025" w:rsidRDefault="00CC794C" w:rsidP="006A4515">
            <w:pPr>
              <w:jc w:val="center"/>
              <w:rPr>
                <w:b/>
              </w:rPr>
            </w:pPr>
            <w:r w:rsidRPr="001F1025">
              <w:rPr>
                <w:b/>
              </w:rPr>
              <w:t>Femelle / mâle</w:t>
            </w:r>
          </w:p>
        </w:tc>
        <w:tc>
          <w:tcPr>
            <w:tcW w:w="2072" w:type="dxa"/>
            <w:vAlign w:val="center"/>
          </w:tcPr>
          <w:p w:rsidR="00CC794C" w:rsidRPr="001F1025" w:rsidRDefault="00CC794C" w:rsidP="006A4515">
            <w:pPr>
              <w:jc w:val="center"/>
              <w:rPr>
                <w:b/>
              </w:rPr>
            </w:pPr>
            <w:r w:rsidRPr="001F1025">
              <w:rPr>
                <w:b/>
              </w:rPr>
              <w:t>Petit</w:t>
            </w:r>
          </w:p>
        </w:tc>
        <w:tc>
          <w:tcPr>
            <w:tcW w:w="1711" w:type="dxa"/>
            <w:vAlign w:val="center"/>
          </w:tcPr>
          <w:p w:rsidR="00CC794C" w:rsidRPr="001F1025" w:rsidRDefault="00CC794C" w:rsidP="006A4515">
            <w:pPr>
              <w:jc w:val="center"/>
              <w:rPr>
                <w:b/>
              </w:rPr>
            </w:pPr>
            <w:r>
              <w:rPr>
                <w:b/>
              </w:rPr>
              <w:t>Une l</w:t>
            </w:r>
            <w:r w:rsidRPr="001F1025">
              <w:rPr>
                <w:b/>
              </w:rPr>
              <w:t>ocalisation dans le film</w:t>
            </w:r>
          </w:p>
        </w:tc>
      </w:tr>
      <w:tr w:rsidR="00CC794C" w:rsidTr="006A4515">
        <w:tc>
          <w:tcPr>
            <w:tcW w:w="1985" w:type="dxa"/>
          </w:tcPr>
          <w:p w:rsidR="00CC794C" w:rsidRDefault="00CC794C" w:rsidP="006A4515">
            <w:r>
              <w:t>Bourdon</w:t>
            </w:r>
          </w:p>
          <w:p w:rsidR="00CC794C" w:rsidRPr="00FE43EE" w:rsidRDefault="00FE43EE" w:rsidP="006A4515">
            <w:pPr>
              <w:rPr>
                <w:b/>
              </w:rPr>
            </w:pPr>
            <w:r w:rsidRPr="00FE43EE">
              <w:rPr>
                <w:b/>
                <w:bdr w:val="single" w:sz="4" w:space="0" w:color="auto"/>
              </w:rPr>
              <w:t xml:space="preserve">CD </w:t>
            </w:r>
            <w:r w:rsidR="00CC794C" w:rsidRPr="00FE43EE">
              <w:rPr>
                <w:b/>
                <w:bdr w:val="single" w:sz="4" w:space="0" w:color="auto"/>
              </w:rPr>
              <w:t>2</w:t>
            </w:r>
          </w:p>
        </w:tc>
        <w:tc>
          <w:tcPr>
            <w:tcW w:w="2087" w:type="dxa"/>
          </w:tcPr>
          <w:p w:rsidR="00CC794C" w:rsidRDefault="00CC794C" w:rsidP="006A4515">
            <w:r>
              <w:t>Bourdonner</w:t>
            </w:r>
          </w:p>
        </w:tc>
        <w:tc>
          <w:tcPr>
            <w:tcW w:w="1999" w:type="dxa"/>
          </w:tcPr>
          <w:p w:rsidR="00CC794C" w:rsidRDefault="00CC794C" w:rsidP="006A4515">
            <w:r>
              <w:t>Abeille mâle (faux bourdon)</w:t>
            </w:r>
          </w:p>
        </w:tc>
        <w:tc>
          <w:tcPr>
            <w:tcW w:w="2072" w:type="dxa"/>
          </w:tcPr>
          <w:p w:rsidR="00CC794C" w:rsidRDefault="00CC794C" w:rsidP="006A4515"/>
        </w:tc>
        <w:tc>
          <w:tcPr>
            <w:tcW w:w="1711" w:type="dxa"/>
          </w:tcPr>
          <w:p w:rsidR="00CC794C" w:rsidRDefault="00CC794C" w:rsidP="006A4515">
            <w:r>
              <w:rPr>
                <w:noProof/>
                <w:lang w:eastAsia="fr-FR"/>
              </w:rPr>
              <w:drawing>
                <wp:inline distT="0" distB="0" distL="0" distR="0" wp14:anchorId="60419816" wp14:editId="4F74670C">
                  <wp:extent cx="1980000" cy="1582618"/>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1980000" cy="1582618"/>
                          </a:xfrm>
                          <a:prstGeom prst="rect">
                            <a:avLst/>
                          </a:prstGeom>
                        </pic:spPr>
                      </pic:pic>
                    </a:graphicData>
                  </a:graphic>
                </wp:inline>
              </w:drawing>
            </w:r>
          </w:p>
        </w:tc>
      </w:tr>
      <w:tr w:rsidR="00CC794C" w:rsidTr="006A4515">
        <w:tc>
          <w:tcPr>
            <w:tcW w:w="1985" w:type="dxa"/>
          </w:tcPr>
          <w:p w:rsidR="00CC794C" w:rsidRDefault="00CC794C" w:rsidP="006A4515">
            <w:r>
              <w:t>Cheval</w:t>
            </w:r>
          </w:p>
          <w:p w:rsidR="00CC794C" w:rsidRPr="00FE43EE" w:rsidRDefault="00FE43EE" w:rsidP="006A4515">
            <w:pPr>
              <w:rPr>
                <w:b/>
              </w:rPr>
            </w:pPr>
            <w:r w:rsidRPr="00FE43EE">
              <w:rPr>
                <w:b/>
                <w:bdr w:val="single" w:sz="4" w:space="0" w:color="auto"/>
              </w:rPr>
              <w:t xml:space="preserve">CD </w:t>
            </w:r>
            <w:r w:rsidR="00CC794C" w:rsidRPr="00FE43EE">
              <w:rPr>
                <w:b/>
                <w:bdr w:val="single" w:sz="4" w:space="0" w:color="auto"/>
              </w:rPr>
              <w:t>3</w:t>
            </w:r>
          </w:p>
        </w:tc>
        <w:tc>
          <w:tcPr>
            <w:tcW w:w="2087" w:type="dxa"/>
          </w:tcPr>
          <w:p w:rsidR="00CC794C" w:rsidRDefault="00CC794C" w:rsidP="006A4515">
            <w:r>
              <w:t>Hennir</w:t>
            </w:r>
          </w:p>
        </w:tc>
        <w:tc>
          <w:tcPr>
            <w:tcW w:w="1999" w:type="dxa"/>
          </w:tcPr>
          <w:p w:rsidR="00CC794C" w:rsidRDefault="00CC794C" w:rsidP="006A4515">
            <w:r>
              <w:t>Jument</w:t>
            </w:r>
          </w:p>
        </w:tc>
        <w:tc>
          <w:tcPr>
            <w:tcW w:w="2072" w:type="dxa"/>
          </w:tcPr>
          <w:p w:rsidR="00CC794C" w:rsidRDefault="00CC794C" w:rsidP="006A4515">
            <w:r>
              <w:t>Poulain</w:t>
            </w:r>
          </w:p>
        </w:tc>
        <w:tc>
          <w:tcPr>
            <w:tcW w:w="1711" w:type="dxa"/>
          </w:tcPr>
          <w:p w:rsidR="00CC794C" w:rsidRDefault="00CC794C" w:rsidP="006A4515">
            <w:r>
              <w:rPr>
                <w:noProof/>
                <w:lang w:eastAsia="fr-FR"/>
              </w:rPr>
              <w:drawing>
                <wp:inline distT="0" distB="0" distL="0" distR="0" wp14:anchorId="2128DC28" wp14:editId="3792B9F5">
                  <wp:extent cx="1980000" cy="1582617"/>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1980000" cy="1582617"/>
                          </a:xfrm>
                          <a:prstGeom prst="rect">
                            <a:avLst/>
                          </a:prstGeom>
                        </pic:spPr>
                      </pic:pic>
                    </a:graphicData>
                  </a:graphic>
                </wp:inline>
              </w:drawing>
            </w:r>
          </w:p>
        </w:tc>
      </w:tr>
      <w:tr w:rsidR="00CC794C" w:rsidTr="006A4515">
        <w:tc>
          <w:tcPr>
            <w:tcW w:w="1985" w:type="dxa"/>
          </w:tcPr>
          <w:p w:rsidR="00CC794C" w:rsidRDefault="00CC794C" w:rsidP="006A4515">
            <w:r>
              <w:t>Chèvre</w:t>
            </w:r>
          </w:p>
          <w:p w:rsidR="00CC794C" w:rsidRPr="00FE43EE" w:rsidRDefault="00FE43EE" w:rsidP="006A4515">
            <w:pPr>
              <w:rPr>
                <w:b/>
              </w:rPr>
            </w:pPr>
            <w:r w:rsidRPr="00FE43EE">
              <w:rPr>
                <w:b/>
                <w:bdr w:val="single" w:sz="4" w:space="0" w:color="auto"/>
              </w:rPr>
              <w:t xml:space="preserve">CD </w:t>
            </w:r>
            <w:r w:rsidR="00CC794C" w:rsidRPr="00FE43EE">
              <w:rPr>
                <w:b/>
                <w:bdr w:val="single" w:sz="4" w:space="0" w:color="auto"/>
              </w:rPr>
              <w:t>4</w:t>
            </w:r>
          </w:p>
        </w:tc>
        <w:tc>
          <w:tcPr>
            <w:tcW w:w="2087" w:type="dxa"/>
          </w:tcPr>
          <w:p w:rsidR="00CC794C" w:rsidRDefault="00CC794C" w:rsidP="006A4515">
            <w:r>
              <w:t>Bégueter, bêler, chevroter</w:t>
            </w:r>
          </w:p>
        </w:tc>
        <w:tc>
          <w:tcPr>
            <w:tcW w:w="1999" w:type="dxa"/>
          </w:tcPr>
          <w:p w:rsidR="00CC794C" w:rsidRDefault="00CC794C" w:rsidP="006A4515">
            <w:r>
              <w:t>Bouc</w:t>
            </w:r>
          </w:p>
        </w:tc>
        <w:tc>
          <w:tcPr>
            <w:tcW w:w="2072" w:type="dxa"/>
          </w:tcPr>
          <w:p w:rsidR="00CC794C" w:rsidRDefault="00CC794C" w:rsidP="006A4515">
            <w:r>
              <w:t>Chevreau</w:t>
            </w:r>
          </w:p>
        </w:tc>
        <w:tc>
          <w:tcPr>
            <w:tcW w:w="1711" w:type="dxa"/>
          </w:tcPr>
          <w:p w:rsidR="00CC794C" w:rsidRDefault="00CC794C" w:rsidP="006A4515">
            <w:r>
              <w:rPr>
                <w:noProof/>
                <w:lang w:eastAsia="fr-FR"/>
              </w:rPr>
              <w:drawing>
                <wp:inline distT="0" distB="0" distL="0" distR="0" wp14:anchorId="5B5D98FB" wp14:editId="30C2AEF3">
                  <wp:extent cx="1979343" cy="1552575"/>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screen">
                            <a:extLst>
                              <a:ext uri="{28A0092B-C50C-407E-A947-70E740481C1C}">
                                <a14:useLocalDpi xmlns:a14="http://schemas.microsoft.com/office/drawing/2010/main"/>
                              </a:ext>
                            </a:extLst>
                          </a:blip>
                          <a:srcRect b="-718"/>
                          <a:stretch/>
                        </pic:blipFill>
                        <pic:spPr bwMode="auto">
                          <a:xfrm>
                            <a:off x="0" y="0"/>
                            <a:ext cx="1980000" cy="1553090"/>
                          </a:xfrm>
                          <a:prstGeom prst="rect">
                            <a:avLst/>
                          </a:prstGeom>
                          <a:ln>
                            <a:noFill/>
                          </a:ln>
                          <a:extLst>
                            <a:ext uri="{53640926-AAD7-44D8-BBD7-CCE9431645EC}">
                              <a14:shadowObscured xmlns:a14="http://schemas.microsoft.com/office/drawing/2010/main"/>
                            </a:ext>
                          </a:extLst>
                        </pic:spPr>
                      </pic:pic>
                    </a:graphicData>
                  </a:graphic>
                </wp:inline>
              </w:drawing>
            </w:r>
          </w:p>
        </w:tc>
      </w:tr>
      <w:tr w:rsidR="00CC794C" w:rsidTr="006A4515">
        <w:tc>
          <w:tcPr>
            <w:tcW w:w="1985" w:type="dxa"/>
          </w:tcPr>
          <w:p w:rsidR="00CC794C" w:rsidRDefault="00CC794C" w:rsidP="006A4515">
            <w:r>
              <w:t>Chien</w:t>
            </w:r>
          </w:p>
          <w:p w:rsidR="00CC794C" w:rsidRDefault="00FE43EE" w:rsidP="006A4515">
            <w:r w:rsidRPr="00FE43EE">
              <w:rPr>
                <w:b/>
                <w:bdr w:val="single" w:sz="4" w:space="0" w:color="auto"/>
              </w:rPr>
              <w:t xml:space="preserve">CD </w:t>
            </w:r>
            <w:r w:rsidR="00CC794C" w:rsidRPr="00FE43EE">
              <w:rPr>
                <w:b/>
                <w:bdr w:val="single" w:sz="4" w:space="0" w:color="auto"/>
              </w:rPr>
              <w:t>5</w:t>
            </w:r>
          </w:p>
        </w:tc>
        <w:tc>
          <w:tcPr>
            <w:tcW w:w="2087" w:type="dxa"/>
          </w:tcPr>
          <w:p w:rsidR="00CC794C" w:rsidRDefault="00CC794C" w:rsidP="006A4515">
            <w:r>
              <w:t>Aboyer</w:t>
            </w:r>
          </w:p>
        </w:tc>
        <w:tc>
          <w:tcPr>
            <w:tcW w:w="1999" w:type="dxa"/>
          </w:tcPr>
          <w:p w:rsidR="00CC794C" w:rsidRDefault="00CC794C" w:rsidP="006A4515">
            <w:r>
              <w:t>Chienne</w:t>
            </w:r>
          </w:p>
        </w:tc>
        <w:tc>
          <w:tcPr>
            <w:tcW w:w="2072" w:type="dxa"/>
          </w:tcPr>
          <w:p w:rsidR="00CC794C" w:rsidRDefault="00CC794C" w:rsidP="006A4515">
            <w:r>
              <w:t>Chiot</w:t>
            </w:r>
          </w:p>
        </w:tc>
        <w:tc>
          <w:tcPr>
            <w:tcW w:w="1711" w:type="dxa"/>
          </w:tcPr>
          <w:p w:rsidR="00CC794C" w:rsidRDefault="00CC794C" w:rsidP="006A4515">
            <w:r>
              <w:rPr>
                <w:noProof/>
                <w:lang w:eastAsia="fr-FR"/>
              </w:rPr>
              <w:drawing>
                <wp:inline distT="0" distB="0" distL="0" distR="0" wp14:anchorId="10FF8E22" wp14:editId="36FC6D4B">
                  <wp:extent cx="1980000" cy="1198800"/>
                  <wp:effectExtent l="0" t="0" r="127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980000" cy="1198800"/>
                          </a:xfrm>
                          <a:prstGeom prst="rect">
                            <a:avLst/>
                          </a:prstGeom>
                          <a:ln>
                            <a:noFill/>
                          </a:ln>
                          <a:extLst>
                            <a:ext uri="{53640926-AAD7-44D8-BBD7-CCE9431645EC}">
                              <a14:shadowObscured xmlns:a14="http://schemas.microsoft.com/office/drawing/2010/main"/>
                            </a:ext>
                          </a:extLst>
                        </pic:spPr>
                      </pic:pic>
                    </a:graphicData>
                  </a:graphic>
                </wp:inline>
              </w:drawing>
            </w:r>
          </w:p>
        </w:tc>
      </w:tr>
      <w:tr w:rsidR="00CC794C" w:rsidTr="006A4515">
        <w:tc>
          <w:tcPr>
            <w:tcW w:w="1985" w:type="dxa"/>
          </w:tcPr>
          <w:p w:rsidR="00CC794C" w:rsidRDefault="00CC794C" w:rsidP="006A4515">
            <w:r>
              <w:t>Chouette</w:t>
            </w:r>
          </w:p>
          <w:p w:rsidR="00CC794C" w:rsidRDefault="00FE43EE" w:rsidP="006A4515">
            <w:r w:rsidRPr="00FE43EE">
              <w:rPr>
                <w:b/>
                <w:bdr w:val="single" w:sz="4" w:space="0" w:color="auto"/>
              </w:rPr>
              <w:t xml:space="preserve">CD </w:t>
            </w:r>
            <w:r w:rsidR="00CC794C" w:rsidRPr="00FE43EE">
              <w:rPr>
                <w:b/>
                <w:bdr w:val="single" w:sz="4" w:space="0" w:color="auto"/>
              </w:rPr>
              <w:t>6</w:t>
            </w:r>
          </w:p>
        </w:tc>
        <w:tc>
          <w:tcPr>
            <w:tcW w:w="2087" w:type="dxa"/>
          </w:tcPr>
          <w:p w:rsidR="00CC794C" w:rsidRDefault="00CC794C" w:rsidP="006A4515">
            <w:r>
              <w:t>Huer, ululer, chuinter</w:t>
            </w:r>
          </w:p>
        </w:tc>
        <w:tc>
          <w:tcPr>
            <w:tcW w:w="1999" w:type="dxa"/>
          </w:tcPr>
          <w:p w:rsidR="00CC794C" w:rsidRDefault="00CC794C" w:rsidP="006A4515">
            <w:r>
              <w:t>Hibou</w:t>
            </w:r>
          </w:p>
        </w:tc>
        <w:tc>
          <w:tcPr>
            <w:tcW w:w="2072" w:type="dxa"/>
          </w:tcPr>
          <w:p w:rsidR="00CC794C" w:rsidRDefault="00CC794C" w:rsidP="006A4515"/>
        </w:tc>
        <w:tc>
          <w:tcPr>
            <w:tcW w:w="1711" w:type="dxa"/>
          </w:tcPr>
          <w:p w:rsidR="00CC794C" w:rsidRDefault="00CC794C" w:rsidP="006A4515"/>
        </w:tc>
      </w:tr>
      <w:tr w:rsidR="00CC794C" w:rsidTr="006A4515">
        <w:tc>
          <w:tcPr>
            <w:tcW w:w="1985" w:type="dxa"/>
          </w:tcPr>
          <w:p w:rsidR="00CC794C" w:rsidRDefault="00CC794C" w:rsidP="006A4515">
            <w:r>
              <w:lastRenderedPageBreak/>
              <w:t>Cochon, porc, verrat</w:t>
            </w:r>
          </w:p>
          <w:p w:rsidR="00CC794C" w:rsidRPr="00FE43EE" w:rsidRDefault="00FE43EE" w:rsidP="006A4515">
            <w:pPr>
              <w:rPr>
                <w:b/>
              </w:rPr>
            </w:pPr>
            <w:r w:rsidRPr="00FE43EE">
              <w:rPr>
                <w:b/>
                <w:bdr w:val="single" w:sz="4" w:space="0" w:color="auto"/>
              </w:rPr>
              <w:t xml:space="preserve">CD </w:t>
            </w:r>
            <w:r w:rsidR="00CC794C" w:rsidRPr="00FE43EE">
              <w:rPr>
                <w:b/>
                <w:bdr w:val="single" w:sz="4" w:space="0" w:color="auto"/>
              </w:rPr>
              <w:t>7</w:t>
            </w:r>
          </w:p>
        </w:tc>
        <w:tc>
          <w:tcPr>
            <w:tcW w:w="2087" w:type="dxa"/>
          </w:tcPr>
          <w:p w:rsidR="00CC794C" w:rsidRDefault="00CC794C" w:rsidP="006A4515">
            <w:r>
              <w:t>Grogner</w:t>
            </w:r>
          </w:p>
        </w:tc>
        <w:tc>
          <w:tcPr>
            <w:tcW w:w="1999" w:type="dxa"/>
          </w:tcPr>
          <w:p w:rsidR="00CC794C" w:rsidRDefault="00CC794C" w:rsidP="006A4515">
            <w:r>
              <w:t>Truie</w:t>
            </w:r>
          </w:p>
        </w:tc>
        <w:tc>
          <w:tcPr>
            <w:tcW w:w="2072" w:type="dxa"/>
          </w:tcPr>
          <w:p w:rsidR="00CC794C" w:rsidRDefault="00CC794C" w:rsidP="006A4515">
            <w:r>
              <w:t>Cochonnet, porcelet, goret</w:t>
            </w:r>
          </w:p>
        </w:tc>
        <w:tc>
          <w:tcPr>
            <w:tcW w:w="1711" w:type="dxa"/>
          </w:tcPr>
          <w:p w:rsidR="00CC794C" w:rsidRDefault="00CC794C" w:rsidP="006A4515">
            <w:r>
              <w:rPr>
                <w:noProof/>
                <w:lang w:eastAsia="fr-FR"/>
              </w:rPr>
              <w:drawing>
                <wp:inline distT="0" distB="0" distL="0" distR="0" wp14:anchorId="76BED897" wp14:editId="12880DD2">
                  <wp:extent cx="1980000" cy="1591200"/>
                  <wp:effectExtent l="0" t="0" r="127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980000" cy="1591200"/>
                          </a:xfrm>
                          <a:prstGeom prst="rect">
                            <a:avLst/>
                          </a:prstGeom>
                          <a:ln>
                            <a:noFill/>
                          </a:ln>
                          <a:extLst>
                            <a:ext uri="{53640926-AAD7-44D8-BBD7-CCE9431645EC}">
                              <a14:shadowObscured xmlns:a14="http://schemas.microsoft.com/office/drawing/2010/main"/>
                            </a:ext>
                          </a:extLst>
                        </pic:spPr>
                      </pic:pic>
                    </a:graphicData>
                  </a:graphic>
                </wp:inline>
              </w:drawing>
            </w:r>
          </w:p>
        </w:tc>
      </w:tr>
      <w:tr w:rsidR="00CC794C" w:rsidTr="006A4515">
        <w:tc>
          <w:tcPr>
            <w:tcW w:w="1985" w:type="dxa"/>
          </w:tcPr>
          <w:p w:rsidR="00CC794C" w:rsidRDefault="00CC794C" w:rsidP="006A4515">
            <w:r>
              <w:t>Grillon</w:t>
            </w:r>
          </w:p>
          <w:p w:rsidR="00CC794C" w:rsidRDefault="00FE43EE" w:rsidP="006A4515">
            <w:r w:rsidRPr="00FE43EE">
              <w:rPr>
                <w:b/>
                <w:bdr w:val="single" w:sz="4" w:space="0" w:color="auto"/>
              </w:rPr>
              <w:t xml:space="preserve">CD </w:t>
            </w:r>
            <w:r w:rsidR="00CC794C" w:rsidRPr="00FE43EE">
              <w:rPr>
                <w:b/>
                <w:bdr w:val="single" w:sz="4" w:space="0" w:color="auto"/>
              </w:rPr>
              <w:t>8</w:t>
            </w:r>
          </w:p>
        </w:tc>
        <w:tc>
          <w:tcPr>
            <w:tcW w:w="2087" w:type="dxa"/>
          </w:tcPr>
          <w:p w:rsidR="00CC794C" w:rsidRDefault="00CC794C" w:rsidP="006A4515">
            <w:r>
              <w:t>Grésiller</w:t>
            </w:r>
          </w:p>
        </w:tc>
        <w:tc>
          <w:tcPr>
            <w:tcW w:w="1999" w:type="dxa"/>
          </w:tcPr>
          <w:p w:rsidR="00CC794C" w:rsidRDefault="00CC794C" w:rsidP="006A4515"/>
        </w:tc>
        <w:tc>
          <w:tcPr>
            <w:tcW w:w="2072" w:type="dxa"/>
          </w:tcPr>
          <w:p w:rsidR="00CC794C" w:rsidRDefault="00CC794C" w:rsidP="006A4515"/>
        </w:tc>
        <w:tc>
          <w:tcPr>
            <w:tcW w:w="1711" w:type="dxa"/>
          </w:tcPr>
          <w:p w:rsidR="00CC794C" w:rsidRDefault="00CC794C" w:rsidP="006A4515"/>
        </w:tc>
      </w:tr>
      <w:tr w:rsidR="00CC794C" w:rsidTr="006A4515">
        <w:tc>
          <w:tcPr>
            <w:tcW w:w="1985" w:type="dxa"/>
          </w:tcPr>
          <w:p w:rsidR="00CC794C" w:rsidRDefault="00CC794C" w:rsidP="006A4515">
            <w:r>
              <w:t>Oie</w:t>
            </w:r>
          </w:p>
          <w:p w:rsidR="00CC794C" w:rsidRDefault="00FE43EE" w:rsidP="006A4515">
            <w:r w:rsidRPr="00FE43EE">
              <w:rPr>
                <w:b/>
                <w:bdr w:val="single" w:sz="4" w:space="0" w:color="auto"/>
              </w:rPr>
              <w:t xml:space="preserve">CD </w:t>
            </w:r>
            <w:r w:rsidR="00CC794C" w:rsidRPr="00FE43EE">
              <w:rPr>
                <w:b/>
                <w:bdr w:val="single" w:sz="4" w:space="0" w:color="auto"/>
              </w:rPr>
              <w:t>9</w:t>
            </w:r>
          </w:p>
        </w:tc>
        <w:tc>
          <w:tcPr>
            <w:tcW w:w="2087" w:type="dxa"/>
          </w:tcPr>
          <w:p w:rsidR="00CC794C" w:rsidRDefault="00CC794C" w:rsidP="006A4515">
            <w:r>
              <w:t>Criailler, siffler, cacarder</w:t>
            </w:r>
          </w:p>
        </w:tc>
        <w:tc>
          <w:tcPr>
            <w:tcW w:w="1999" w:type="dxa"/>
          </w:tcPr>
          <w:p w:rsidR="00CC794C" w:rsidRDefault="00CC794C" w:rsidP="006A4515">
            <w:r>
              <w:t>Jars</w:t>
            </w:r>
          </w:p>
        </w:tc>
        <w:tc>
          <w:tcPr>
            <w:tcW w:w="2072" w:type="dxa"/>
          </w:tcPr>
          <w:p w:rsidR="00CC794C" w:rsidRDefault="00CC794C" w:rsidP="006A4515">
            <w:r>
              <w:t>Oison</w:t>
            </w:r>
          </w:p>
        </w:tc>
        <w:tc>
          <w:tcPr>
            <w:tcW w:w="1711" w:type="dxa"/>
          </w:tcPr>
          <w:p w:rsidR="00CC794C" w:rsidRDefault="00CC794C" w:rsidP="006A4515">
            <w:r>
              <w:rPr>
                <w:noProof/>
                <w:lang w:eastAsia="fr-FR"/>
              </w:rPr>
              <w:drawing>
                <wp:inline distT="0" distB="0" distL="0" distR="0" wp14:anchorId="405820CE" wp14:editId="0FEF45A5">
                  <wp:extent cx="1981200" cy="156881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980000" cy="1567866"/>
                          </a:xfrm>
                          <a:prstGeom prst="rect">
                            <a:avLst/>
                          </a:prstGeom>
                          <a:ln>
                            <a:noFill/>
                          </a:ln>
                          <a:extLst>
                            <a:ext uri="{53640926-AAD7-44D8-BBD7-CCE9431645EC}">
                              <a14:shadowObscured xmlns:a14="http://schemas.microsoft.com/office/drawing/2010/main"/>
                            </a:ext>
                          </a:extLst>
                        </pic:spPr>
                      </pic:pic>
                    </a:graphicData>
                  </a:graphic>
                </wp:inline>
              </w:drawing>
            </w:r>
          </w:p>
        </w:tc>
      </w:tr>
      <w:tr w:rsidR="00CC794C" w:rsidTr="006A4515">
        <w:tc>
          <w:tcPr>
            <w:tcW w:w="1985" w:type="dxa"/>
          </w:tcPr>
          <w:p w:rsidR="00CC794C" w:rsidRDefault="00CC794C" w:rsidP="006A4515">
            <w:r>
              <w:t>Oiseau</w:t>
            </w:r>
          </w:p>
          <w:p w:rsidR="00CC794C" w:rsidRDefault="00FE43EE" w:rsidP="006A4515">
            <w:r w:rsidRPr="00FE43EE">
              <w:rPr>
                <w:b/>
                <w:bdr w:val="single" w:sz="4" w:space="0" w:color="auto"/>
              </w:rPr>
              <w:t xml:space="preserve">CD </w:t>
            </w:r>
            <w:r w:rsidR="00CC794C" w:rsidRPr="00FE43EE">
              <w:rPr>
                <w:b/>
                <w:bdr w:val="single" w:sz="4" w:space="0" w:color="auto"/>
              </w:rPr>
              <w:t>10</w:t>
            </w:r>
          </w:p>
        </w:tc>
        <w:tc>
          <w:tcPr>
            <w:tcW w:w="2087" w:type="dxa"/>
          </w:tcPr>
          <w:p w:rsidR="00CC794C" w:rsidRDefault="00CC794C" w:rsidP="006A4515">
            <w:r>
              <w:t>Pépier, siffler</w:t>
            </w:r>
          </w:p>
        </w:tc>
        <w:tc>
          <w:tcPr>
            <w:tcW w:w="1999" w:type="dxa"/>
          </w:tcPr>
          <w:p w:rsidR="00CC794C" w:rsidRDefault="00CC794C" w:rsidP="006A4515"/>
        </w:tc>
        <w:tc>
          <w:tcPr>
            <w:tcW w:w="2072" w:type="dxa"/>
          </w:tcPr>
          <w:p w:rsidR="00CC794C" w:rsidRDefault="00CC794C" w:rsidP="006A4515">
            <w:r>
              <w:t>Oisillon, poussin</w:t>
            </w:r>
          </w:p>
        </w:tc>
        <w:tc>
          <w:tcPr>
            <w:tcW w:w="1711" w:type="dxa"/>
          </w:tcPr>
          <w:p w:rsidR="00CC794C" w:rsidRDefault="00CC794C" w:rsidP="006A4515"/>
        </w:tc>
      </w:tr>
      <w:tr w:rsidR="00CC794C" w:rsidTr="006A4515">
        <w:tc>
          <w:tcPr>
            <w:tcW w:w="1985" w:type="dxa"/>
          </w:tcPr>
          <w:p w:rsidR="00CC794C" w:rsidRDefault="00CC794C" w:rsidP="006A4515">
            <w:r>
              <w:t>Poule</w:t>
            </w:r>
          </w:p>
          <w:p w:rsidR="00CC794C" w:rsidRDefault="00FE43EE" w:rsidP="006A4515">
            <w:r w:rsidRPr="00FE43EE">
              <w:rPr>
                <w:b/>
                <w:bdr w:val="single" w:sz="4" w:space="0" w:color="auto"/>
              </w:rPr>
              <w:t xml:space="preserve">CD </w:t>
            </w:r>
            <w:r w:rsidR="00CC794C" w:rsidRPr="00FE43EE">
              <w:rPr>
                <w:b/>
                <w:bdr w:val="single" w:sz="4" w:space="0" w:color="auto"/>
              </w:rPr>
              <w:t>11</w:t>
            </w:r>
          </w:p>
        </w:tc>
        <w:tc>
          <w:tcPr>
            <w:tcW w:w="2087" w:type="dxa"/>
          </w:tcPr>
          <w:p w:rsidR="00CC794C" w:rsidRDefault="00CC794C" w:rsidP="006A4515">
            <w:r>
              <w:t>Glousser, caqueter</w:t>
            </w:r>
          </w:p>
        </w:tc>
        <w:tc>
          <w:tcPr>
            <w:tcW w:w="1999" w:type="dxa"/>
          </w:tcPr>
          <w:p w:rsidR="00CC794C" w:rsidRDefault="00CC794C" w:rsidP="006A4515">
            <w:r>
              <w:t>Coq</w:t>
            </w:r>
          </w:p>
          <w:p w:rsidR="00CC794C" w:rsidRDefault="00FE43EE" w:rsidP="006A4515">
            <w:r>
              <w:t xml:space="preserve">CD </w:t>
            </w:r>
            <w:r w:rsidR="00CC794C">
              <w:t>12</w:t>
            </w:r>
          </w:p>
        </w:tc>
        <w:tc>
          <w:tcPr>
            <w:tcW w:w="2072" w:type="dxa"/>
          </w:tcPr>
          <w:p w:rsidR="00CC794C" w:rsidRDefault="00CC794C" w:rsidP="006A4515">
            <w:r>
              <w:t>Poussin, poulet</w:t>
            </w:r>
          </w:p>
        </w:tc>
        <w:tc>
          <w:tcPr>
            <w:tcW w:w="1711" w:type="dxa"/>
          </w:tcPr>
          <w:p w:rsidR="00CC794C" w:rsidRDefault="00CC794C" w:rsidP="006A4515">
            <w:r>
              <w:rPr>
                <w:noProof/>
                <w:lang w:eastAsia="fr-FR"/>
              </w:rPr>
              <w:drawing>
                <wp:inline distT="0" distB="0" distL="0" distR="0" wp14:anchorId="5E661E92" wp14:editId="0EAFBF87">
                  <wp:extent cx="1980000" cy="1593436"/>
                  <wp:effectExtent l="0" t="0" r="127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980000" cy="1593436"/>
                          </a:xfrm>
                          <a:prstGeom prst="rect">
                            <a:avLst/>
                          </a:prstGeom>
                          <a:ln>
                            <a:noFill/>
                          </a:ln>
                          <a:extLst>
                            <a:ext uri="{53640926-AAD7-44D8-BBD7-CCE9431645EC}">
                              <a14:shadowObscured xmlns:a14="http://schemas.microsoft.com/office/drawing/2010/main"/>
                            </a:ext>
                          </a:extLst>
                        </pic:spPr>
                      </pic:pic>
                    </a:graphicData>
                  </a:graphic>
                </wp:inline>
              </w:drawing>
            </w:r>
          </w:p>
        </w:tc>
      </w:tr>
      <w:tr w:rsidR="00CC794C" w:rsidTr="006A4515">
        <w:tc>
          <w:tcPr>
            <w:tcW w:w="1985" w:type="dxa"/>
          </w:tcPr>
          <w:p w:rsidR="00CC794C" w:rsidRDefault="00CC794C" w:rsidP="006A4515">
            <w:r>
              <w:t>Vache</w:t>
            </w:r>
          </w:p>
          <w:p w:rsidR="00CC794C" w:rsidRDefault="00FE43EE" w:rsidP="006A4515">
            <w:r w:rsidRPr="00FE43EE">
              <w:rPr>
                <w:b/>
                <w:bdr w:val="single" w:sz="4" w:space="0" w:color="auto"/>
              </w:rPr>
              <w:t xml:space="preserve">CD </w:t>
            </w:r>
            <w:r w:rsidR="00CC794C" w:rsidRPr="00FE43EE">
              <w:rPr>
                <w:b/>
                <w:bdr w:val="single" w:sz="4" w:space="0" w:color="auto"/>
              </w:rPr>
              <w:t>13</w:t>
            </w:r>
          </w:p>
        </w:tc>
        <w:tc>
          <w:tcPr>
            <w:tcW w:w="2087" w:type="dxa"/>
          </w:tcPr>
          <w:p w:rsidR="00CC794C" w:rsidRDefault="00CC794C" w:rsidP="006A4515">
            <w:r>
              <w:t>Meugler, mugir</w:t>
            </w:r>
          </w:p>
        </w:tc>
        <w:tc>
          <w:tcPr>
            <w:tcW w:w="1999" w:type="dxa"/>
          </w:tcPr>
          <w:p w:rsidR="00CC794C" w:rsidRDefault="00CC794C" w:rsidP="006A4515">
            <w:r>
              <w:t>Taureau</w:t>
            </w:r>
          </w:p>
        </w:tc>
        <w:tc>
          <w:tcPr>
            <w:tcW w:w="2072" w:type="dxa"/>
          </w:tcPr>
          <w:p w:rsidR="00CC794C" w:rsidRDefault="00CC794C" w:rsidP="006A4515">
            <w:r>
              <w:t>Veau</w:t>
            </w:r>
          </w:p>
        </w:tc>
        <w:tc>
          <w:tcPr>
            <w:tcW w:w="1711" w:type="dxa"/>
          </w:tcPr>
          <w:p w:rsidR="00CC794C" w:rsidRDefault="00CC794C" w:rsidP="006A4515">
            <w:r>
              <w:rPr>
                <w:noProof/>
                <w:lang w:eastAsia="fr-FR"/>
              </w:rPr>
              <w:drawing>
                <wp:inline distT="0" distB="0" distL="0" distR="0" wp14:anchorId="4C21B0A8" wp14:editId="4383093A">
                  <wp:extent cx="1981200" cy="153352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980000" cy="1532596"/>
                          </a:xfrm>
                          <a:prstGeom prst="rect">
                            <a:avLst/>
                          </a:prstGeom>
                          <a:ln>
                            <a:noFill/>
                          </a:ln>
                          <a:extLst>
                            <a:ext uri="{53640926-AAD7-44D8-BBD7-CCE9431645EC}">
                              <a14:shadowObscured xmlns:a14="http://schemas.microsoft.com/office/drawing/2010/main"/>
                            </a:ext>
                          </a:extLst>
                        </pic:spPr>
                      </pic:pic>
                    </a:graphicData>
                  </a:graphic>
                </wp:inline>
              </w:drawing>
            </w:r>
          </w:p>
        </w:tc>
      </w:tr>
    </w:tbl>
    <w:p w:rsidR="00CC794C" w:rsidRDefault="00CC794C" w:rsidP="00CC794C"/>
    <w:p w:rsidR="00CC794C" w:rsidRDefault="00CC794C" w:rsidP="00CC794C">
      <w:pPr>
        <w:jc w:val="both"/>
      </w:pPr>
      <w:r>
        <w:t>En amont du visionnement, on pourra demander aux élèves de repérer tous les « cris » d’animaux entendus au cours du film.</w:t>
      </w:r>
    </w:p>
    <w:p w:rsidR="00CC794C" w:rsidRDefault="00CC794C" w:rsidP="00CC794C">
      <w:pPr>
        <w:jc w:val="both"/>
      </w:pPr>
      <w:r>
        <w:t>On fera un recensement à l’issue du film.</w:t>
      </w:r>
    </w:p>
    <w:p w:rsidR="00CC794C" w:rsidRDefault="00CC794C" w:rsidP="00CC794C">
      <w:pPr>
        <w:jc w:val="both"/>
      </w:pPr>
      <w:r>
        <w:t>On pourra ensuite procéder à différents types de jeux avec les élèves de façon à travailler :</w:t>
      </w:r>
    </w:p>
    <w:p w:rsidR="00CC794C" w:rsidRDefault="00CC794C" w:rsidP="00CC794C">
      <w:pPr>
        <w:pStyle w:val="Paragraphedeliste"/>
        <w:numPr>
          <w:ilvl w:val="0"/>
          <w:numId w:val="5"/>
        </w:numPr>
        <w:jc w:val="both"/>
      </w:pPr>
      <w:r>
        <w:t xml:space="preserve">la reconnaissance auditive des cris des animaux - sous forme de loto sonore par exemple pour les plus jeunes enfants. </w:t>
      </w:r>
    </w:p>
    <w:p w:rsidR="00CC794C" w:rsidRDefault="00CC794C" w:rsidP="00CC794C">
      <w:pPr>
        <w:pStyle w:val="Paragraphedeliste"/>
        <w:numPr>
          <w:ilvl w:val="0"/>
          <w:numId w:val="5"/>
        </w:numPr>
        <w:jc w:val="both"/>
      </w:pPr>
      <w:r>
        <w:t>le vocabulaire lié à tous ces animaux (cf. tableau ci-dessus) – en remplissant certaines cases seulement et en laissant les élèves compléter les cases vides.</w:t>
      </w:r>
    </w:p>
    <w:p w:rsidR="00CC794C" w:rsidRDefault="00CC794C" w:rsidP="00CC794C">
      <w:pPr>
        <w:jc w:val="both"/>
      </w:pPr>
      <w:r>
        <w:t>On sera amené à constater que tous les animaux ne sont pas visibles dans le film (le bourdon notamment, mais également la chouette, les grillons ou les oiseaux).</w:t>
      </w:r>
    </w:p>
    <w:p w:rsidR="00CC794C" w:rsidRDefault="00CC794C" w:rsidP="00CC794C">
      <w:pPr>
        <w:jc w:val="both"/>
      </w:pPr>
    </w:p>
    <w:p w:rsidR="00CC794C" w:rsidRDefault="00CC794C" w:rsidP="00CC794C">
      <w:pPr>
        <w:jc w:val="both"/>
      </w:pPr>
      <w:r>
        <w:lastRenderedPageBreak/>
        <w:t xml:space="preserve">De la même façon, on pourrait traiter quelques bruitages repérables dans le film : </w:t>
      </w:r>
    </w:p>
    <w:p w:rsidR="00CC794C" w:rsidRDefault="00CC794C" w:rsidP="00CC794C">
      <w:pPr>
        <w:pStyle w:val="Paragraphedeliste"/>
        <w:numPr>
          <w:ilvl w:val="0"/>
          <w:numId w:val="5"/>
        </w:numPr>
        <w:jc w:val="both"/>
      </w:pPr>
      <w:r>
        <w:rPr>
          <w:noProof/>
          <w:lang w:eastAsia="fr-FR"/>
        </w:rPr>
        <mc:AlternateContent>
          <mc:Choice Requires="wps">
            <w:drawing>
              <wp:anchor distT="0" distB="0" distL="114300" distR="114300" simplePos="0" relativeHeight="251660288" behindDoc="0" locked="0" layoutInCell="1" allowOverlap="1" wp14:anchorId="1505DB00" wp14:editId="1CAF5C2E">
                <wp:simplePos x="0" y="0"/>
                <wp:positionH relativeFrom="column">
                  <wp:posOffset>2089785</wp:posOffset>
                </wp:positionH>
                <wp:positionV relativeFrom="paragraph">
                  <wp:posOffset>47625</wp:posOffset>
                </wp:positionV>
                <wp:extent cx="85061" cy="1247775"/>
                <wp:effectExtent l="0" t="0" r="10795" b="28575"/>
                <wp:wrapNone/>
                <wp:docPr id="10" name="Accolade fermante 10"/>
                <wp:cNvGraphicFramePr/>
                <a:graphic xmlns:a="http://schemas.openxmlformats.org/drawingml/2006/main">
                  <a:graphicData uri="http://schemas.microsoft.com/office/word/2010/wordprocessingShape">
                    <wps:wsp>
                      <wps:cNvSpPr/>
                      <wps:spPr>
                        <a:xfrm>
                          <a:off x="0" y="0"/>
                          <a:ext cx="85061" cy="124777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0" o:spid="_x0000_s1026" type="#_x0000_t88" style="position:absolute;margin-left:164.55pt;margin-top:3.75pt;width:6.7pt;height:9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" adj="123" strokecolor="black [3213]"/>
            </w:pict>
          </mc:Fallback>
        </mc:AlternateContent>
      </w:r>
      <w:r>
        <w:t xml:space="preserve">voiture </w:t>
      </w:r>
      <w:r w:rsidR="00FE43EE" w:rsidRPr="00FE43EE">
        <w:rPr>
          <w:b/>
          <w:bdr w:val="single" w:sz="4" w:space="0" w:color="auto"/>
        </w:rPr>
        <w:t xml:space="preserve">CD </w:t>
      </w:r>
      <w:r w:rsidRPr="00FE43EE">
        <w:rPr>
          <w:b/>
          <w:bdr w:val="single" w:sz="4" w:space="0" w:color="auto"/>
        </w:rPr>
        <w:t>14</w:t>
      </w:r>
    </w:p>
    <w:p w:rsidR="00CC794C" w:rsidRDefault="00CC794C" w:rsidP="00CC794C">
      <w:pPr>
        <w:pStyle w:val="Paragraphedeliste"/>
        <w:numPr>
          <w:ilvl w:val="0"/>
          <w:numId w:val="5"/>
        </w:numPr>
        <w:jc w:val="both"/>
      </w:pPr>
      <w:r>
        <w:t xml:space="preserve">tracteur </w:t>
      </w:r>
      <w:r w:rsidR="00FE43EE" w:rsidRPr="00FE43EE">
        <w:rPr>
          <w:b/>
          <w:bdr w:val="single" w:sz="4" w:space="0" w:color="auto"/>
        </w:rPr>
        <w:t xml:space="preserve">CD </w:t>
      </w:r>
      <w:r w:rsidRPr="00FE43EE">
        <w:rPr>
          <w:b/>
          <w:bdr w:val="single" w:sz="4" w:space="0" w:color="auto"/>
        </w:rPr>
        <w:t>15</w:t>
      </w:r>
    </w:p>
    <w:p w:rsidR="00CC794C" w:rsidRDefault="00CC794C" w:rsidP="00CC794C">
      <w:pPr>
        <w:pStyle w:val="Paragraphedeliste"/>
        <w:numPr>
          <w:ilvl w:val="0"/>
          <w:numId w:val="5"/>
        </w:numPr>
        <w:jc w:val="both"/>
      </w:pPr>
      <w:r>
        <w:rPr>
          <w:noProof/>
          <w:lang w:eastAsia="fr-FR"/>
        </w:rPr>
        <mc:AlternateContent>
          <mc:Choice Requires="wps">
            <w:drawing>
              <wp:anchor distT="0" distB="0" distL="114300" distR="114300" simplePos="0" relativeHeight="251663360" behindDoc="0" locked="0" layoutInCell="1" allowOverlap="1" wp14:anchorId="426A131B" wp14:editId="7A6BD45D">
                <wp:simplePos x="0" y="0"/>
                <wp:positionH relativeFrom="column">
                  <wp:posOffset>2231390</wp:posOffset>
                </wp:positionH>
                <wp:positionV relativeFrom="paragraph">
                  <wp:posOffset>132715</wp:posOffset>
                </wp:positionV>
                <wp:extent cx="2126512" cy="329609"/>
                <wp:effectExtent l="0" t="0" r="7620" b="0"/>
                <wp:wrapNone/>
                <wp:docPr id="13" name="Zone de texte 13"/>
                <wp:cNvGraphicFramePr/>
                <a:graphic xmlns:a="http://schemas.openxmlformats.org/drawingml/2006/main">
                  <a:graphicData uri="http://schemas.microsoft.com/office/word/2010/wordprocessingShape">
                    <wps:wsp>
                      <wps:cNvSpPr txBox="1"/>
                      <wps:spPr>
                        <a:xfrm>
                          <a:off x="0" y="0"/>
                          <a:ext cx="2126512" cy="3296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794C" w:rsidRDefault="00CC794C" w:rsidP="00CC794C">
                            <w:r>
                              <w:t>Les moteurs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26" type="#_x0000_t202" style="position:absolute;left:0;text-align:left;margin-left:175.7pt;margin-top:10.45pt;width:167.45pt;height:25.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" fillcolor="white [3201]" stroked="f" strokeweight=".5pt">
                <v:textbox>
                  <w:txbxContent>
                    <w:p w:rsidR="00CC794C" w:rsidRDefault="00CC794C" w:rsidP="00CC794C">
                      <w:r>
                        <w:t>Les moteurs</w:t>
                      </w:r>
                    </w:p>
                  </w:txbxContent>
                </v:textbox>
              </v:shape>
            </w:pict>
          </mc:Fallback>
        </mc:AlternateContent>
      </w:r>
      <w:r>
        <w:t xml:space="preserve">mobylette </w:t>
      </w:r>
      <w:r w:rsidR="00FE43EE" w:rsidRPr="00FE43EE">
        <w:rPr>
          <w:b/>
          <w:bdr w:val="single" w:sz="4" w:space="0" w:color="auto"/>
        </w:rPr>
        <w:t xml:space="preserve">CD </w:t>
      </w:r>
      <w:r w:rsidRPr="00FE43EE">
        <w:rPr>
          <w:b/>
          <w:bdr w:val="single" w:sz="4" w:space="0" w:color="auto"/>
        </w:rPr>
        <w:t>16</w:t>
      </w:r>
    </w:p>
    <w:p w:rsidR="00CC794C" w:rsidRDefault="00CC794C" w:rsidP="00CC794C">
      <w:pPr>
        <w:pStyle w:val="Paragraphedeliste"/>
        <w:numPr>
          <w:ilvl w:val="0"/>
          <w:numId w:val="5"/>
        </w:numPr>
        <w:jc w:val="both"/>
      </w:pPr>
      <w:r>
        <w:t xml:space="preserve">avion </w:t>
      </w:r>
      <w:r w:rsidR="00FE43EE" w:rsidRPr="00FE43EE">
        <w:rPr>
          <w:b/>
          <w:bdr w:val="single" w:sz="4" w:space="0" w:color="auto"/>
        </w:rPr>
        <w:t xml:space="preserve">CD </w:t>
      </w:r>
      <w:r w:rsidRPr="00FE43EE">
        <w:rPr>
          <w:b/>
          <w:bdr w:val="single" w:sz="4" w:space="0" w:color="auto"/>
        </w:rPr>
        <w:t>17</w:t>
      </w:r>
    </w:p>
    <w:p w:rsidR="00CC794C" w:rsidRDefault="00CC794C" w:rsidP="00CC794C">
      <w:pPr>
        <w:pStyle w:val="Paragraphedeliste"/>
        <w:numPr>
          <w:ilvl w:val="0"/>
          <w:numId w:val="5"/>
        </w:numPr>
        <w:jc w:val="both"/>
      </w:pPr>
      <w:r>
        <w:t xml:space="preserve">hélicoptère </w:t>
      </w:r>
      <w:r w:rsidR="00FE43EE" w:rsidRPr="00FE43EE">
        <w:rPr>
          <w:b/>
          <w:bdr w:val="single" w:sz="4" w:space="0" w:color="auto"/>
        </w:rPr>
        <w:t xml:space="preserve">CD </w:t>
      </w:r>
      <w:r w:rsidRPr="00FE43EE">
        <w:rPr>
          <w:b/>
          <w:bdr w:val="single" w:sz="4" w:space="0" w:color="auto"/>
        </w:rPr>
        <w:t>18</w:t>
      </w:r>
    </w:p>
    <w:p w:rsidR="00CC794C" w:rsidRDefault="00CC794C" w:rsidP="00CC794C">
      <w:pPr>
        <w:pStyle w:val="Paragraphedeliste"/>
        <w:numPr>
          <w:ilvl w:val="0"/>
          <w:numId w:val="5"/>
        </w:numPr>
        <w:jc w:val="both"/>
      </w:pPr>
      <w:r>
        <w:t xml:space="preserve">train à vapeur </w:t>
      </w:r>
      <w:r w:rsidR="00FE43EE" w:rsidRPr="00FE43EE">
        <w:rPr>
          <w:b/>
          <w:bdr w:val="single" w:sz="4" w:space="0" w:color="auto"/>
        </w:rPr>
        <w:t xml:space="preserve">CD </w:t>
      </w:r>
      <w:r w:rsidRPr="00FE43EE">
        <w:rPr>
          <w:b/>
          <w:bdr w:val="single" w:sz="4" w:space="0" w:color="auto"/>
        </w:rPr>
        <w:t>19</w:t>
      </w:r>
    </w:p>
    <w:p w:rsidR="00CC794C" w:rsidRDefault="00CC794C" w:rsidP="00CC794C">
      <w:pPr>
        <w:pStyle w:val="Paragraphedeliste"/>
        <w:numPr>
          <w:ilvl w:val="0"/>
          <w:numId w:val="5"/>
        </w:numPr>
        <w:jc w:val="both"/>
      </w:pPr>
      <w:r>
        <w:t xml:space="preserve">machine à grain </w:t>
      </w:r>
      <w:r w:rsidR="00FE43EE" w:rsidRPr="00FE43EE">
        <w:rPr>
          <w:b/>
          <w:bdr w:val="single" w:sz="4" w:space="0" w:color="auto"/>
        </w:rPr>
        <w:t xml:space="preserve">CD </w:t>
      </w:r>
      <w:r w:rsidRPr="00FE43EE">
        <w:rPr>
          <w:b/>
          <w:bdr w:val="single" w:sz="4" w:space="0" w:color="auto"/>
        </w:rPr>
        <w:t>20</w:t>
      </w:r>
    </w:p>
    <w:p w:rsidR="00CC794C" w:rsidRDefault="00CC794C" w:rsidP="00CC794C">
      <w:pPr>
        <w:pStyle w:val="Paragraphedeliste"/>
        <w:numPr>
          <w:ilvl w:val="0"/>
          <w:numId w:val="5"/>
        </w:numPr>
        <w:jc w:val="both"/>
      </w:pPr>
      <w:r>
        <w:rPr>
          <w:noProof/>
          <w:lang w:eastAsia="fr-FR"/>
        </w:rPr>
        <mc:AlternateContent>
          <mc:Choice Requires="wps">
            <w:drawing>
              <wp:anchor distT="0" distB="0" distL="114300" distR="114300" simplePos="0" relativeHeight="251661312" behindDoc="0" locked="0" layoutInCell="1" allowOverlap="1" wp14:anchorId="57C7C3A6" wp14:editId="25A9993D">
                <wp:simplePos x="0" y="0"/>
                <wp:positionH relativeFrom="column">
                  <wp:posOffset>2756535</wp:posOffset>
                </wp:positionH>
                <wp:positionV relativeFrom="paragraph">
                  <wp:posOffset>27305</wp:posOffset>
                </wp:positionV>
                <wp:extent cx="86400" cy="885825"/>
                <wp:effectExtent l="0" t="0" r="27940" b="28575"/>
                <wp:wrapNone/>
                <wp:docPr id="11" name="Accolade fermante 11"/>
                <wp:cNvGraphicFramePr/>
                <a:graphic xmlns:a="http://schemas.openxmlformats.org/drawingml/2006/main">
                  <a:graphicData uri="http://schemas.microsoft.com/office/word/2010/wordprocessingShape">
                    <wps:wsp>
                      <wps:cNvSpPr/>
                      <wps:spPr>
                        <a:xfrm>
                          <a:off x="0" y="0"/>
                          <a:ext cx="86400" cy="88582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fermante 11" o:spid="_x0000_s1026" type="#_x0000_t88" style="position:absolute;margin-left:217.05pt;margin-top:2.15pt;width:6.8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" adj="176" strokecolor="black [3213]"/>
            </w:pict>
          </mc:Fallback>
        </mc:AlternateContent>
      </w:r>
      <w:r>
        <w:t xml:space="preserve">sonnette du vélo du facteur </w:t>
      </w:r>
      <w:r w:rsidR="00FE43EE" w:rsidRPr="00FE43EE">
        <w:rPr>
          <w:b/>
          <w:bdr w:val="single" w:sz="4" w:space="0" w:color="auto"/>
        </w:rPr>
        <w:t xml:space="preserve">CD </w:t>
      </w:r>
      <w:r w:rsidRPr="00FE43EE">
        <w:rPr>
          <w:b/>
          <w:bdr w:val="single" w:sz="4" w:space="0" w:color="auto"/>
        </w:rPr>
        <w:t>21</w:t>
      </w:r>
    </w:p>
    <w:p w:rsidR="00CC794C" w:rsidRDefault="00CC794C" w:rsidP="00CC794C">
      <w:pPr>
        <w:pStyle w:val="Paragraphedeliste"/>
        <w:numPr>
          <w:ilvl w:val="0"/>
          <w:numId w:val="5"/>
        </w:numPr>
        <w:jc w:val="both"/>
      </w:pPr>
      <w:r>
        <w:rPr>
          <w:noProof/>
          <w:lang w:eastAsia="fr-FR"/>
        </w:rPr>
        <mc:AlternateContent>
          <mc:Choice Requires="wps">
            <w:drawing>
              <wp:anchor distT="0" distB="0" distL="114300" distR="114300" simplePos="0" relativeHeight="251664384" behindDoc="0" locked="0" layoutInCell="1" allowOverlap="1" wp14:anchorId="477F240B" wp14:editId="7396A5BD">
                <wp:simplePos x="0" y="0"/>
                <wp:positionH relativeFrom="column">
                  <wp:posOffset>2903220</wp:posOffset>
                </wp:positionH>
                <wp:positionV relativeFrom="paragraph">
                  <wp:posOffset>118745</wp:posOffset>
                </wp:positionV>
                <wp:extent cx="2125980" cy="329565"/>
                <wp:effectExtent l="0" t="0" r="7620" b="0"/>
                <wp:wrapNone/>
                <wp:docPr id="14" name="Zone de texte 14"/>
                <wp:cNvGraphicFramePr/>
                <a:graphic xmlns:a="http://schemas.openxmlformats.org/drawingml/2006/main">
                  <a:graphicData uri="http://schemas.microsoft.com/office/word/2010/wordprocessingShape">
                    <wps:wsp>
                      <wps:cNvSpPr txBox="1"/>
                      <wps:spPr>
                        <a:xfrm>
                          <a:off x="0" y="0"/>
                          <a:ext cx="2125980" cy="329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794C" w:rsidRDefault="00CC794C" w:rsidP="00CC794C">
                            <w:r>
                              <w:t>Les sonneries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 o:spid="_x0000_s1027" type="#_x0000_t202" style="position:absolute;left:0;text-align:left;margin-left:228.6pt;margin-top:9.35pt;width:167.4pt;height:25.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" fillcolor="white [3201]" stroked="f" strokeweight=".5pt">
                <v:textbox>
                  <w:txbxContent>
                    <w:p w:rsidR="00CC794C" w:rsidRDefault="00CC794C" w:rsidP="00CC794C">
                      <w:r>
                        <w:t>Les sonneries</w:t>
                      </w:r>
                    </w:p>
                  </w:txbxContent>
                </v:textbox>
              </v:shape>
            </w:pict>
          </mc:Fallback>
        </mc:AlternateContent>
      </w:r>
      <w:r>
        <w:t xml:space="preserve">klaxon voiture </w:t>
      </w:r>
      <w:r w:rsidR="00FE43EE" w:rsidRPr="00FE43EE">
        <w:rPr>
          <w:b/>
          <w:bdr w:val="single" w:sz="4" w:space="0" w:color="auto"/>
        </w:rPr>
        <w:t xml:space="preserve">CD </w:t>
      </w:r>
      <w:r w:rsidRPr="00FE43EE">
        <w:rPr>
          <w:b/>
          <w:bdr w:val="single" w:sz="4" w:space="0" w:color="auto"/>
        </w:rPr>
        <w:t>22</w:t>
      </w:r>
    </w:p>
    <w:p w:rsidR="00CC794C" w:rsidRDefault="00CC794C" w:rsidP="00CC794C">
      <w:pPr>
        <w:pStyle w:val="Paragraphedeliste"/>
        <w:numPr>
          <w:ilvl w:val="0"/>
          <w:numId w:val="5"/>
        </w:numPr>
        <w:jc w:val="both"/>
      </w:pPr>
      <w:r>
        <w:t xml:space="preserve">klaxon mobylette </w:t>
      </w:r>
      <w:r w:rsidR="00FE43EE" w:rsidRPr="00FE43EE">
        <w:rPr>
          <w:b/>
          <w:bdr w:val="single" w:sz="4" w:space="0" w:color="auto"/>
        </w:rPr>
        <w:t xml:space="preserve">CD </w:t>
      </w:r>
      <w:r w:rsidRPr="00FE43EE">
        <w:rPr>
          <w:b/>
          <w:bdr w:val="single" w:sz="4" w:space="0" w:color="auto"/>
        </w:rPr>
        <w:t>23</w:t>
      </w:r>
    </w:p>
    <w:p w:rsidR="00CC794C" w:rsidRDefault="00CC794C" w:rsidP="00CC794C">
      <w:pPr>
        <w:pStyle w:val="Paragraphedeliste"/>
        <w:numPr>
          <w:ilvl w:val="0"/>
          <w:numId w:val="5"/>
        </w:numPr>
        <w:jc w:val="both"/>
      </w:pPr>
      <w:r>
        <w:t xml:space="preserve">téléphone </w:t>
      </w:r>
      <w:r w:rsidR="00FE43EE" w:rsidRPr="00FE43EE">
        <w:rPr>
          <w:b/>
          <w:bdr w:val="single" w:sz="4" w:space="0" w:color="auto"/>
        </w:rPr>
        <w:t xml:space="preserve">CD </w:t>
      </w:r>
      <w:r w:rsidRPr="00FE43EE">
        <w:rPr>
          <w:b/>
          <w:bdr w:val="single" w:sz="4" w:space="0" w:color="auto"/>
        </w:rPr>
        <w:t>24</w:t>
      </w:r>
    </w:p>
    <w:p w:rsidR="00CC794C" w:rsidRDefault="007B2C5E" w:rsidP="00CC794C">
      <w:pPr>
        <w:pStyle w:val="Paragraphedeliste"/>
        <w:numPr>
          <w:ilvl w:val="0"/>
          <w:numId w:val="5"/>
        </w:numPr>
        <w:jc w:val="both"/>
      </w:pPr>
      <w:r>
        <w:t>cloche</w:t>
      </w:r>
      <w:r w:rsidR="00CC794C">
        <w:t xml:space="preserve"> de l’église </w:t>
      </w:r>
      <w:r w:rsidR="00FE43EE" w:rsidRPr="00FE43EE">
        <w:rPr>
          <w:b/>
          <w:bdr w:val="single" w:sz="4" w:space="0" w:color="auto"/>
        </w:rPr>
        <w:t xml:space="preserve">CD </w:t>
      </w:r>
      <w:r w:rsidR="00CC794C" w:rsidRPr="00FE43EE">
        <w:rPr>
          <w:b/>
          <w:bdr w:val="single" w:sz="4" w:space="0" w:color="auto"/>
        </w:rPr>
        <w:t>25</w:t>
      </w:r>
    </w:p>
    <w:p w:rsidR="00CC794C" w:rsidRDefault="00CC794C" w:rsidP="00CC794C">
      <w:pPr>
        <w:pStyle w:val="Paragraphedeliste"/>
        <w:numPr>
          <w:ilvl w:val="0"/>
          <w:numId w:val="5"/>
        </w:numPr>
        <w:jc w:val="both"/>
      </w:pPr>
      <w:r>
        <w:rPr>
          <w:noProof/>
          <w:lang w:eastAsia="fr-FR"/>
        </w:rPr>
        <mc:AlternateContent>
          <mc:Choice Requires="wps">
            <w:drawing>
              <wp:anchor distT="0" distB="0" distL="114300" distR="114300" simplePos="0" relativeHeight="251662336" behindDoc="0" locked="0" layoutInCell="1" allowOverlap="1" wp14:anchorId="2775E6DF" wp14:editId="7126BADF">
                <wp:simplePos x="0" y="0"/>
                <wp:positionH relativeFrom="column">
                  <wp:posOffset>3308985</wp:posOffset>
                </wp:positionH>
                <wp:positionV relativeFrom="paragraph">
                  <wp:posOffset>20955</wp:posOffset>
                </wp:positionV>
                <wp:extent cx="86400" cy="714375"/>
                <wp:effectExtent l="0" t="0" r="27940" b="28575"/>
                <wp:wrapNone/>
                <wp:docPr id="12" name="Accolade fermante 12"/>
                <wp:cNvGraphicFramePr/>
                <a:graphic xmlns:a="http://schemas.openxmlformats.org/drawingml/2006/main">
                  <a:graphicData uri="http://schemas.microsoft.com/office/word/2010/wordprocessingShape">
                    <wps:wsp>
                      <wps:cNvSpPr/>
                      <wps:spPr>
                        <a:xfrm>
                          <a:off x="0" y="0"/>
                          <a:ext cx="86400" cy="71437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fermante 12" o:spid="_x0000_s1026" type="#_x0000_t88" style="position:absolute;margin-left:260.55pt;margin-top:1.65pt;width:6.8pt;height: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" adj="218" strokecolor="black [3213]"/>
            </w:pict>
          </mc:Fallback>
        </mc:AlternateContent>
      </w:r>
      <w:r>
        <w:t xml:space="preserve">craquements du mât </w:t>
      </w:r>
      <w:r w:rsidR="00FE43EE" w:rsidRPr="00FE43EE">
        <w:rPr>
          <w:b/>
          <w:bdr w:val="single" w:sz="4" w:space="0" w:color="auto"/>
        </w:rPr>
        <w:t xml:space="preserve">CD </w:t>
      </w:r>
      <w:r w:rsidRPr="00FE43EE">
        <w:rPr>
          <w:b/>
          <w:bdr w:val="single" w:sz="4" w:space="0" w:color="auto"/>
        </w:rPr>
        <w:t>26</w:t>
      </w:r>
    </w:p>
    <w:p w:rsidR="00CC794C" w:rsidRDefault="00CC794C" w:rsidP="00CC794C">
      <w:pPr>
        <w:pStyle w:val="Paragraphedeliste"/>
        <w:numPr>
          <w:ilvl w:val="0"/>
          <w:numId w:val="5"/>
        </w:numPr>
        <w:jc w:val="both"/>
      </w:pPr>
      <w:r>
        <w:rPr>
          <w:noProof/>
          <w:lang w:eastAsia="fr-FR"/>
        </w:rPr>
        <mc:AlternateContent>
          <mc:Choice Requires="wps">
            <w:drawing>
              <wp:anchor distT="0" distB="0" distL="114300" distR="114300" simplePos="0" relativeHeight="251665408" behindDoc="0" locked="0" layoutInCell="1" allowOverlap="1" wp14:anchorId="405CA90F" wp14:editId="3DCE8D20">
                <wp:simplePos x="0" y="0"/>
                <wp:positionH relativeFrom="column">
                  <wp:posOffset>3465830</wp:posOffset>
                </wp:positionH>
                <wp:positionV relativeFrom="paragraph">
                  <wp:posOffset>33020</wp:posOffset>
                </wp:positionV>
                <wp:extent cx="2125980" cy="329565"/>
                <wp:effectExtent l="0" t="0" r="7620" b="0"/>
                <wp:wrapNone/>
                <wp:docPr id="15" name="Zone de texte 15"/>
                <wp:cNvGraphicFramePr/>
                <a:graphic xmlns:a="http://schemas.openxmlformats.org/drawingml/2006/main">
                  <a:graphicData uri="http://schemas.microsoft.com/office/word/2010/wordprocessingShape">
                    <wps:wsp>
                      <wps:cNvSpPr txBox="1"/>
                      <wps:spPr>
                        <a:xfrm>
                          <a:off x="0" y="0"/>
                          <a:ext cx="2125980" cy="329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794C" w:rsidRDefault="00CC794C" w:rsidP="00CC794C">
                            <w:r>
                              <w:t>Les différents « craquements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5" o:spid="_x0000_s1028" type="#_x0000_t202" style="position:absolute;left:0;text-align:left;margin-left:272.9pt;margin-top:2.6pt;width:167.4pt;height:25.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" fillcolor="white [3201]" stroked="f" strokeweight=".5pt">
                <v:textbox>
                  <w:txbxContent>
                    <w:p w:rsidR="00CC794C" w:rsidRDefault="00CC794C" w:rsidP="00CC794C">
                      <w:r>
                        <w:t>Les différents « craquements »</w:t>
                      </w:r>
                    </w:p>
                  </w:txbxContent>
                </v:textbox>
              </v:shape>
            </w:pict>
          </mc:Fallback>
        </mc:AlternateContent>
      </w:r>
      <w:r>
        <w:t xml:space="preserve">grincement planche carriole </w:t>
      </w:r>
      <w:r w:rsidR="00FE43EE" w:rsidRPr="00FE43EE">
        <w:rPr>
          <w:b/>
          <w:bdr w:val="single" w:sz="4" w:space="0" w:color="auto"/>
        </w:rPr>
        <w:t xml:space="preserve">CD </w:t>
      </w:r>
      <w:r w:rsidRPr="00FE43EE">
        <w:rPr>
          <w:b/>
          <w:bdr w:val="single" w:sz="4" w:space="0" w:color="auto"/>
        </w:rPr>
        <w:t>27</w:t>
      </w:r>
    </w:p>
    <w:p w:rsidR="00CC794C" w:rsidRDefault="00CC794C" w:rsidP="00CC794C">
      <w:pPr>
        <w:pStyle w:val="Paragraphedeliste"/>
        <w:numPr>
          <w:ilvl w:val="0"/>
          <w:numId w:val="5"/>
        </w:numPr>
        <w:jc w:val="both"/>
      </w:pPr>
      <w:r>
        <w:t xml:space="preserve">grincements de porte (ou de fenêtres) </w:t>
      </w:r>
      <w:r w:rsidR="00FE43EE" w:rsidRPr="00FE43EE">
        <w:rPr>
          <w:b/>
          <w:bdr w:val="single" w:sz="4" w:space="0" w:color="auto"/>
        </w:rPr>
        <w:t xml:space="preserve">CD </w:t>
      </w:r>
      <w:r w:rsidRPr="00FE43EE">
        <w:rPr>
          <w:b/>
          <w:bdr w:val="single" w:sz="4" w:space="0" w:color="auto"/>
        </w:rPr>
        <w:t>28</w:t>
      </w:r>
    </w:p>
    <w:p w:rsidR="00CC794C" w:rsidRDefault="00CC794C" w:rsidP="00CC794C">
      <w:pPr>
        <w:pStyle w:val="Paragraphedeliste"/>
        <w:numPr>
          <w:ilvl w:val="0"/>
          <w:numId w:val="5"/>
        </w:numPr>
        <w:jc w:val="both"/>
      </w:pPr>
      <w:r>
        <w:t xml:space="preserve">fermeture de porte </w:t>
      </w:r>
      <w:r w:rsidR="00FE43EE" w:rsidRPr="00FE43EE">
        <w:rPr>
          <w:b/>
          <w:bdr w:val="single" w:sz="4" w:space="0" w:color="auto"/>
        </w:rPr>
        <w:t xml:space="preserve">CD </w:t>
      </w:r>
      <w:r w:rsidRPr="00FE43EE">
        <w:rPr>
          <w:b/>
          <w:bdr w:val="single" w:sz="4" w:space="0" w:color="auto"/>
        </w:rPr>
        <w:t>29</w:t>
      </w:r>
    </w:p>
    <w:p w:rsidR="00CC794C" w:rsidRDefault="00CC794C" w:rsidP="00CC794C">
      <w:pPr>
        <w:pStyle w:val="Paragraphedeliste"/>
        <w:numPr>
          <w:ilvl w:val="0"/>
          <w:numId w:val="5"/>
        </w:numPr>
        <w:jc w:val="both"/>
      </w:pPr>
      <w:r>
        <w:rPr>
          <w:noProof/>
          <w:lang w:eastAsia="fr-FR"/>
        </w:rPr>
        <mc:AlternateContent>
          <mc:Choice Requires="wps">
            <w:drawing>
              <wp:anchor distT="0" distB="0" distL="114300" distR="114300" simplePos="0" relativeHeight="251668480" behindDoc="0" locked="0" layoutInCell="1" allowOverlap="1" wp14:anchorId="203F8825" wp14:editId="4056AD23">
                <wp:simplePos x="0" y="0"/>
                <wp:positionH relativeFrom="column">
                  <wp:posOffset>2804160</wp:posOffset>
                </wp:positionH>
                <wp:positionV relativeFrom="paragraph">
                  <wp:posOffset>31115</wp:posOffset>
                </wp:positionV>
                <wp:extent cx="86400" cy="895350"/>
                <wp:effectExtent l="0" t="0" r="27940" b="19050"/>
                <wp:wrapNone/>
                <wp:docPr id="18" name="Accolade fermante 18"/>
                <wp:cNvGraphicFramePr/>
                <a:graphic xmlns:a="http://schemas.openxmlformats.org/drawingml/2006/main">
                  <a:graphicData uri="http://schemas.microsoft.com/office/word/2010/wordprocessingShape">
                    <wps:wsp>
                      <wps:cNvSpPr/>
                      <wps:spPr>
                        <a:xfrm>
                          <a:off x="0" y="0"/>
                          <a:ext cx="86400" cy="89535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8" o:spid="_x0000_s1026" type="#_x0000_t88" style="position:absolute;margin-left:220.8pt;margin-top:2.45pt;width:6.8pt;height: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" adj="174" strokecolor="black [3213]"/>
            </w:pict>
          </mc:Fallback>
        </mc:AlternateContent>
      </w:r>
      <w:r>
        <w:t xml:space="preserve">coups de marteau sur le pieu </w:t>
      </w:r>
      <w:r w:rsidR="00FE43EE" w:rsidRPr="00FE43EE">
        <w:rPr>
          <w:b/>
          <w:bdr w:val="single" w:sz="4" w:space="0" w:color="auto"/>
        </w:rPr>
        <w:t xml:space="preserve">CD </w:t>
      </w:r>
      <w:r w:rsidRPr="00FE43EE">
        <w:rPr>
          <w:b/>
          <w:bdr w:val="single" w:sz="4" w:space="0" w:color="auto"/>
        </w:rPr>
        <w:t>30</w:t>
      </w:r>
    </w:p>
    <w:p w:rsidR="00CC794C" w:rsidRDefault="00CC794C" w:rsidP="00CC794C">
      <w:pPr>
        <w:pStyle w:val="Paragraphedeliste"/>
        <w:numPr>
          <w:ilvl w:val="0"/>
          <w:numId w:val="5"/>
        </w:numPr>
        <w:jc w:val="both"/>
      </w:pPr>
      <w:r>
        <w:rPr>
          <w:noProof/>
          <w:lang w:eastAsia="fr-FR"/>
        </w:rPr>
        <mc:AlternateContent>
          <mc:Choice Requires="wps">
            <w:drawing>
              <wp:anchor distT="0" distB="0" distL="114300" distR="114300" simplePos="0" relativeHeight="251669504" behindDoc="0" locked="0" layoutInCell="1" allowOverlap="1" wp14:anchorId="280AC1F3" wp14:editId="3FBF51C2">
                <wp:simplePos x="0" y="0"/>
                <wp:positionH relativeFrom="column">
                  <wp:posOffset>2954020</wp:posOffset>
                </wp:positionH>
                <wp:positionV relativeFrom="paragraph">
                  <wp:posOffset>33020</wp:posOffset>
                </wp:positionV>
                <wp:extent cx="2125980" cy="329565"/>
                <wp:effectExtent l="0" t="0" r="7620" b="0"/>
                <wp:wrapNone/>
                <wp:docPr id="19" name="Zone de texte 19"/>
                <wp:cNvGraphicFramePr/>
                <a:graphic xmlns:a="http://schemas.openxmlformats.org/drawingml/2006/main">
                  <a:graphicData uri="http://schemas.microsoft.com/office/word/2010/wordprocessingShape">
                    <wps:wsp>
                      <wps:cNvSpPr txBox="1"/>
                      <wps:spPr>
                        <a:xfrm>
                          <a:off x="0" y="0"/>
                          <a:ext cx="2125980" cy="329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794C" w:rsidRDefault="00CC794C" w:rsidP="00CC794C">
                            <w:r>
                              <w:t>Les coups heurtés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9" o:spid="_x0000_s1029" type="#_x0000_t202" style="position:absolute;left:0;text-align:left;margin-left:232.6pt;margin-top:2.6pt;width:167.4pt;height:25.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" fillcolor="white [3201]" stroked="f" strokeweight=".5pt">
                <v:textbox>
                  <w:txbxContent>
                    <w:p w:rsidR="00CC794C" w:rsidRDefault="00CC794C" w:rsidP="00CC794C">
                      <w:r>
                        <w:t>Les coups heurtés</w:t>
                      </w:r>
                    </w:p>
                  </w:txbxContent>
                </v:textbox>
              </v:shape>
            </w:pict>
          </mc:Fallback>
        </mc:AlternateContent>
      </w:r>
      <w:r>
        <w:t xml:space="preserve">découpe des chaussures </w:t>
      </w:r>
      <w:r w:rsidR="00FE43EE" w:rsidRPr="00FE43EE">
        <w:rPr>
          <w:b/>
          <w:bdr w:val="single" w:sz="4" w:space="0" w:color="auto"/>
        </w:rPr>
        <w:t xml:space="preserve">CD </w:t>
      </w:r>
      <w:r w:rsidRPr="00FE43EE">
        <w:rPr>
          <w:b/>
          <w:bdr w:val="single" w:sz="4" w:space="0" w:color="auto"/>
        </w:rPr>
        <w:t>31</w:t>
      </w:r>
    </w:p>
    <w:p w:rsidR="00CC794C" w:rsidRDefault="00CC794C" w:rsidP="00CC794C">
      <w:pPr>
        <w:pStyle w:val="Paragraphedeliste"/>
        <w:numPr>
          <w:ilvl w:val="0"/>
          <w:numId w:val="5"/>
        </w:numPr>
        <w:jc w:val="both"/>
      </w:pPr>
      <w:r>
        <w:t xml:space="preserve">jeu de massacre </w:t>
      </w:r>
      <w:r w:rsidR="00FE43EE" w:rsidRPr="00FE43EE">
        <w:rPr>
          <w:b/>
          <w:bdr w:val="single" w:sz="4" w:space="0" w:color="auto"/>
        </w:rPr>
        <w:t xml:space="preserve">CD </w:t>
      </w:r>
      <w:r w:rsidRPr="00FE43EE">
        <w:rPr>
          <w:b/>
          <w:bdr w:val="single" w:sz="4" w:space="0" w:color="auto"/>
        </w:rPr>
        <w:t>32</w:t>
      </w:r>
    </w:p>
    <w:p w:rsidR="00CC794C" w:rsidRDefault="00CC794C" w:rsidP="00CC794C">
      <w:pPr>
        <w:pStyle w:val="Paragraphedeliste"/>
        <w:numPr>
          <w:ilvl w:val="0"/>
          <w:numId w:val="5"/>
        </w:numPr>
        <w:jc w:val="both"/>
      </w:pPr>
      <w:r>
        <w:t xml:space="preserve">vaisselle cassée </w:t>
      </w:r>
      <w:r w:rsidR="00FE43EE" w:rsidRPr="00FE43EE">
        <w:rPr>
          <w:b/>
          <w:bdr w:val="single" w:sz="4" w:space="0" w:color="auto"/>
        </w:rPr>
        <w:t xml:space="preserve">CD </w:t>
      </w:r>
      <w:r w:rsidRPr="00FE43EE">
        <w:rPr>
          <w:b/>
          <w:bdr w:val="single" w:sz="4" w:space="0" w:color="auto"/>
        </w:rPr>
        <w:t>33</w:t>
      </w:r>
    </w:p>
    <w:p w:rsidR="00402684" w:rsidRDefault="00402684" w:rsidP="00CC794C">
      <w:pPr>
        <w:pStyle w:val="Paragraphedeliste"/>
        <w:numPr>
          <w:ilvl w:val="0"/>
          <w:numId w:val="5"/>
        </w:numPr>
        <w:jc w:val="both"/>
      </w:pPr>
      <w:r>
        <w:t xml:space="preserve">coups de tampon </w:t>
      </w:r>
      <w:r w:rsidR="00FE43EE" w:rsidRPr="00FE43EE">
        <w:rPr>
          <w:b/>
          <w:bdr w:val="single" w:sz="4" w:space="0" w:color="auto"/>
        </w:rPr>
        <w:t xml:space="preserve">CD </w:t>
      </w:r>
      <w:r w:rsidRPr="00FE43EE">
        <w:rPr>
          <w:b/>
          <w:bdr w:val="single" w:sz="4" w:space="0" w:color="auto"/>
        </w:rPr>
        <w:t>34</w:t>
      </w:r>
    </w:p>
    <w:p w:rsidR="00CC794C" w:rsidRDefault="00CC794C" w:rsidP="00CC794C">
      <w:pPr>
        <w:pStyle w:val="Paragraphedeliste"/>
        <w:numPr>
          <w:ilvl w:val="0"/>
          <w:numId w:val="5"/>
        </w:numPr>
        <w:jc w:val="both"/>
      </w:pPr>
      <w:r>
        <w:rPr>
          <w:noProof/>
          <w:lang w:eastAsia="fr-FR"/>
        </w:rPr>
        <mc:AlternateContent>
          <mc:Choice Requires="wps">
            <w:drawing>
              <wp:anchor distT="0" distB="0" distL="114300" distR="114300" simplePos="0" relativeHeight="251667456" behindDoc="0" locked="0" layoutInCell="1" allowOverlap="1" wp14:anchorId="5CC58591" wp14:editId="20A205E3">
                <wp:simplePos x="0" y="0"/>
                <wp:positionH relativeFrom="column">
                  <wp:posOffset>2422715</wp:posOffset>
                </wp:positionH>
                <wp:positionV relativeFrom="paragraph">
                  <wp:posOffset>48260</wp:posOffset>
                </wp:positionV>
                <wp:extent cx="2125980" cy="329565"/>
                <wp:effectExtent l="0" t="0" r="7620" b="0"/>
                <wp:wrapNone/>
                <wp:docPr id="17" name="Zone de texte 17"/>
                <wp:cNvGraphicFramePr/>
                <a:graphic xmlns:a="http://schemas.openxmlformats.org/drawingml/2006/main">
                  <a:graphicData uri="http://schemas.microsoft.com/office/word/2010/wordprocessingShape">
                    <wps:wsp>
                      <wps:cNvSpPr txBox="1"/>
                      <wps:spPr>
                        <a:xfrm>
                          <a:off x="0" y="0"/>
                          <a:ext cx="2125980" cy="329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794C" w:rsidRDefault="00CC794C" w:rsidP="00CC794C">
                            <w:r>
                              <w:t>Les bruits d’eau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7" o:spid="_x0000_s1030" type="#_x0000_t202" style="position:absolute;left:0;text-align:left;margin-left:190.75pt;margin-top:3.8pt;width:167.4pt;height:25.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" fillcolor="white [3201]" stroked="f" strokeweight=".5pt">
                <v:textbox>
                  <w:txbxContent>
                    <w:p w:rsidR="00CC794C" w:rsidRDefault="00CC794C" w:rsidP="00CC794C">
                      <w:r>
                        <w:t>Les bruits d’eau</w:t>
                      </w:r>
                    </w:p>
                  </w:txbxContent>
                </v:textbox>
              </v:shape>
            </w:pict>
          </mc:Fallback>
        </mc:AlternateContent>
      </w:r>
      <w:r>
        <w:rPr>
          <w:noProof/>
          <w:lang w:eastAsia="fr-FR"/>
        </w:rPr>
        <mc:AlternateContent>
          <mc:Choice Requires="wps">
            <w:drawing>
              <wp:anchor distT="0" distB="0" distL="114300" distR="114300" simplePos="0" relativeHeight="251666432" behindDoc="0" locked="0" layoutInCell="1" allowOverlap="1" wp14:anchorId="02C892C3" wp14:editId="63B2E647">
                <wp:simplePos x="0" y="0"/>
                <wp:positionH relativeFrom="column">
                  <wp:posOffset>2269300</wp:posOffset>
                </wp:positionH>
                <wp:positionV relativeFrom="paragraph">
                  <wp:posOffset>51435</wp:posOffset>
                </wp:positionV>
                <wp:extent cx="86360" cy="323850"/>
                <wp:effectExtent l="0" t="0" r="27940" b="19050"/>
                <wp:wrapNone/>
                <wp:docPr id="16" name="Accolade fermante 16"/>
                <wp:cNvGraphicFramePr/>
                <a:graphic xmlns:a="http://schemas.openxmlformats.org/drawingml/2006/main">
                  <a:graphicData uri="http://schemas.microsoft.com/office/word/2010/wordprocessingShape">
                    <wps:wsp>
                      <wps:cNvSpPr/>
                      <wps:spPr>
                        <a:xfrm>
                          <a:off x="0" y="0"/>
                          <a:ext cx="86360" cy="32385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fermante 16" o:spid="_x0000_s1026" type="#_x0000_t88" style="position:absolute;margin-left:178.7pt;margin-top:4.05pt;width:6.8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" adj="480" strokecolor="black [3213]"/>
            </w:pict>
          </mc:Fallback>
        </mc:AlternateContent>
      </w:r>
      <w:r>
        <w:t xml:space="preserve">tuyau d’eau </w:t>
      </w:r>
      <w:r w:rsidR="00FE43EE" w:rsidRPr="00FE43EE">
        <w:rPr>
          <w:b/>
          <w:bdr w:val="single" w:sz="4" w:space="0" w:color="auto"/>
        </w:rPr>
        <w:t xml:space="preserve">CD </w:t>
      </w:r>
      <w:r w:rsidR="00402684" w:rsidRPr="00FE43EE">
        <w:rPr>
          <w:b/>
          <w:bdr w:val="single" w:sz="4" w:space="0" w:color="auto"/>
        </w:rPr>
        <w:t>35</w:t>
      </w:r>
      <w:r>
        <w:t xml:space="preserve"> </w:t>
      </w:r>
    </w:p>
    <w:p w:rsidR="00CC794C" w:rsidRDefault="00CC794C" w:rsidP="00CC794C">
      <w:pPr>
        <w:pStyle w:val="Paragraphedeliste"/>
        <w:numPr>
          <w:ilvl w:val="0"/>
          <w:numId w:val="5"/>
        </w:numPr>
        <w:jc w:val="both"/>
      </w:pPr>
      <w:r>
        <w:t xml:space="preserve">plongeon dans l’eau </w:t>
      </w:r>
      <w:r w:rsidR="00FE43EE" w:rsidRPr="00FE43EE">
        <w:rPr>
          <w:b/>
          <w:bdr w:val="single" w:sz="4" w:space="0" w:color="auto"/>
        </w:rPr>
        <w:t xml:space="preserve">CD </w:t>
      </w:r>
      <w:r w:rsidR="00402684" w:rsidRPr="00FE43EE">
        <w:rPr>
          <w:b/>
          <w:bdr w:val="single" w:sz="4" w:space="0" w:color="auto"/>
        </w:rPr>
        <w:t>36</w:t>
      </w:r>
    </w:p>
    <w:p w:rsidR="00CC794C" w:rsidRDefault="00402684" w:rsidP="00402684">
      <w:pPr>
        <w:pStyle w:val="Paragraphedeliste"/>
        <w:numPr>
          <w:ilvl w:val="0"/>
          <w:numId w:val="5"/>
        </w:numPr>
        <w:jc w:val="both"/>
      </w:pPr>
      <w:r>
        <w:t xml:space="preserve">scène de la toilette de François </w:t>
      </w:r>
      <w:r w:rsidR="00FE43EE" w:rsidRPr="00FE43EE">
        <w:rPr>
          <w:b/>
          <w:bdr w:val="single" w:sz="4" w:space="0" w:color="auto"/>
        </w:rPr>
        <w:t xml:space="preserve">CD </w:t>
      </w:r>
      <w:r w:rsidR="0083466B">
        <w:rPr>
          <w:b/>
          <w:bdr w:val="single" w:sz="4" w:space="0" w:color="auto"/>
        </w:rPr>
        <w:t>69</w:t>
      </w:r>
      <w:r>
        <w:t xml:space="preserve">       Les nombreux bruits évoqués ci-dessus</w:t>
      </w:r>
    </w:p>
    <w:p w:rsidR="00402684" w:rsidRDefault="00402684" w:rsidP="00CC794C">
      <w:pPr>
        <w:jc w:val="both"/>
      </w:pPr>
    </w:p>
    <w:p w:rsidR="00CC794C" w:rsidRDefault="00CC794C" w:rsidP="00CC794C">
      <w:pPr>
        <w:jc w:val="both"/>
      </w:pPr>
      <w:r>
        <w:t>On constatera que certains :</w:t>
      </w:r>
    </w:p>
    <w:p w:rsidR="00CC794C" w:rsidRDefault="00CC794C" w:rsidP="00CC794C">
      <w:pPr>
        <w:jc w:val="both"/>
      </w:pPr>
      <w:r>
        <w:t>- ne reflètent pas la réalité (découpe de chaussure)</w:t>
      </w:r>
    </w:p>
    <w:p w:rsidR="00CC794C" w:rsidRDefault="00CC794C" w:rsidP="00CC794C">
      <w:pPr>
        <w:jc w:val="both"/>
      </w:pPr>
      <w:r>
        <w:t>- se ressemblent alors qu’ils devraient être différents (tracteur/machine à grains – craquements du mât/grincement de planche sous la carriole)</w:t>
      </w:r>
    </w:p>
    <w:p w:rsidR="00CC794C" w:rsidRDefault="00CC794C" w:rsidP="00CC794C">
      <w:pPr>
        <w:jc w:val="both"/>
      </w:pPr>
      <w:r>
        <w:t>- sont traités de façon humoristique (découpe de chaussure – grincement de planche carriole</w:t>
      </w:r>
      <w:r w:rsidR="007B2C5E">
        <w:t xml:space="preserve"> – toilette de François</w:t>
      </w:r>
      <w:r>
        <w:t>)</w:t>
      </w:r>
    </w:p>
    <w:p w:rsidR="00CC794C" w:rsidRDefault="00CC794C" w:rsidP="00CC794C">
      <w:pPr>
        <w:jc w:val="both"/>
      </w:pPr>
    </w:p>
    <w:p w:rsidR="00CC794C" w:rsidRDefault="00CC794C" w:rsidP="00CC794C">
      <w:pPr>
        <w:jc w:val="both"/>
      </w:pPr>
    </w:p>
    <w:p w:rsidR="00CC794C" w:rsidRPr="00864AEB" w:rsidRDefault="00CC794C" w:rsidP="00CC794C">
      <w:pPr>
        <w:jc w:val="center"/>
        <w:rPr>
          <w:b/>
          <w:sz w:val="32"/>
          <w:szCs w:val="32"/>
          <w:u w:val="single"/>
        </w:rPr>
      </w:pPr>
      <w:r w:rsidRPr="00864AEB">
        <w:rPr>
          <w:b/>
          <w:sz w:val="32"/>
          <w:szCs w:val="32"/>
          <w:u w:val="single"/>
        </w:rPr>
        <w:t>LE TRAITEMENT DES VOIX</w:t>
      </w:r>
    </w:p>
    <w:p w:rsidR="00CC794C" w:rsidRDefault="00CC794C" w:rsidP="00CC794C">
      <w:pPr>
        <w:jc w:val="both"/>
      </w:pPr>
    </w:p>
    <w:p w:rsidR="00CC794C" w:rsidRDefault="00CC794C" w:rsidP="00CC794C">
      <w:pPr>
        <w:jc w:val="both"/>
      </w:pPr>
      <w:r>
        <w:t>Il pourrait être intéressant de faire observer le traitement des voix dans ce film en particulier :</w:t>
      </w:r>
    </w:p>
    <w:p w:rsidR="00CC794C" w:rsidRDefault="00CC794C" w:rsidP="00CC794C">
      <w:pPr>
        <w:pStyle w:val="Paragraphedeliste"/>
        <w:numPr>
          <w:ilvl w:val="0"/>
          <w:numId w:val="5"/>
        </w:numPr>
        <w:jc w:val="both"/>
      </w:pPr>
      <w:r>
        <w:t xml:space="preserve">les </w:t>
      </w:r>
      <w:proofErr w:type="spellStart"/>
      <w:r>
        <w:t>gromelos</w:t>
      </w:r>
      <w:proofErr w:type="spellEnd"/>
      <w:r>
        <w:t xml:space="preserve"> du facteur </w:t>
      </w:r>
      <w:r w:rsidR="00FE43EE" w:rsidRPr="00FE43EE">
        <w:rPr>
          <w:b/>
          <w:bdr w:val="single" w:sz="4" w:space="0" w:color="auto"/>
        </w:rPr>
        <w:t xml:space="preserve">CD </w:t>
      </w:r>
      <w:r w:rsidR="00402684" w:rsidRPr="00FE43EE">
        <w:rPr>
          <w:b/>
          <w:bdr w:val="single" w:sz="4" w:space="0" w:color="auto"/>
        </w:rPr>
        <w:t>37</w:t>
      </w:r>
    </w:p>
    <w:p w:rsidR="00CC794C" w:rsidRDefault="00CC794C" w:rsidP="00CC794C">
      <w:pPr>
        <w:pStyle w:val="Paragraphedeliste"/>
        <w:numPr>
          <w:ilvl w:val="0"/>
          <w:numId w:val="5"/>
        </w:numPr>
        <w:jc w:val="both"/>
      </w:pPr>
      <w:r>
        <w:t xml:space="preserve">les accents régionaux (avec les r qui roulent) – en profiter pour situer le village de Sainte-Sévère-sur-Indre, dans le centre de la France </w:t>
      </w:r>
      <w:r w:rsidR="00FE43EE" w:rsidRPr="00FE43EE">
        <w:rPr>
          <w:b/>
          <w:bdr w:val="single" w:sz="4" w:space="0" w:color="auto"/>
        </w:rPr>
        <w:t xml:space="preserve">CD </w:t>
      </w:r>
      <w:r w:rsidR="00402684" w:rsidRPr="00FE43EE">
        <w:rPr>
          <w:b/>
          <w:bdr w:val="single" w:sz="4" w:space="0" w:color="auto"/>
        </w:rPr>
        <w:t>37</w:t>
      </w:r>
    </w:p>
    <w:p w:rsidR="00CC794C" w:rsidRDefault="00CC794C" w:rsidP="00CC794C">
      <w:pPr>
        <w:pStyle w:val="Paragraphedeliste"/>
        <w:numPr>
          <w:ilvl w:val="0"/>
          <w:numId w:val="5"/>
        </w:numPr>
        <w:jc w:val="both"/>
      </w:pPr>
      <w:r>
        <w:t xml:space="preserve">la voix de « la commère » jouée par un homme </w:t>
      </w:r>
      <w:r w:rsidR="00FE43EE" w:rsidRPr="00FE43EE">
        <w:rPr>
          <w:b/>
          <w:bdr w:val="single" w:sz="4" w:space="0" w:color="auto"/>
        </w:rPr>
        <w:t xml:space="preserve">CD </w:t>
      </w:r>
      <w:r w:rsidR="00402684" w:rsidRPr="00FE43EE">
        <w:rPr>
          <w:b/>
          <w:bdr w:val="single" w:sz="4" w:space="0" w:color="auto"/>
        </w:rPr>
        <w:t>38</w:t>
      </w:r>
    </w:p>
    <w:p w:rsidR="00CC794C" w:rsidRDefault="00CC794C" w:rsidP="00CC794C">
      <w:pPr>
        <w:pStyle w:val="Paragraphedeliste"/>
        <w:numPr>
          <w:ilvl w:val="0"/>
          <w:numId w:val="5"/>
        </w:numPr>
        <w:jc w:val="both"/>
      </w:pPr>
      <w:r>
        <w:t>le registre aigu des voix, marqueur d’une époque</w:t>
      </w:r>
    </w:p>
    <w:p w:rsidR="00CC794C" w:rsidRDefault="00CC794C" w:rsidP="00CC794C">
      <w:pPr>
        <w:jc w:val="both"/>
      </w:pPr>
    </w:p>
    <w:p w:rsidR="00CC794C" w:rsidRDefault="00CC794C" w:rsidP="00CC794C">
      <w:pPr>
        <w:jc w:val="both"/>
      </w:pPr>
    </w:p>
    <w:p w:rsidR="00CC794C" w:rsidRDefault="00CC794C" w:rsidP="00CC794C">
      <w:pPr>
        <w:jc w:val="both"/>
      </w:pPr>
    </w:p>
    <w:p w:rsidR="00CC794C" w:rsidRDefault="00CC794C" w:rsidP="00CC794C">
      <w:pPr>
        <w:jc w:val="both"/>
      </w:pPr>
      <w:r>
        <w:t>On pourrait ensuite proposer aux élèves de « </w:t>
      </w:r>
      <w:proofErr w:type="spellStart"/>
      <w:r>
        <w:t>re-construire</w:t>
      </w:r>
      <w:proofErr w:type="spellEnd"/>
      <w:r>
        <w:t> » une scène sonore du film en incorporant musique, paroles et bruitages.</w:t>
      </w:r>
    </w:p>
    <w:p w:rsidR="00CC794C" w:rsidRDefault="00CC794C" w:rsidP="00CC794C">
      <w:pPr>
        <w:jc w:val="both"/>
      </w:pPr>
      <w:r>
        <w:t>On veillera particulièrement à jouer sur le paramètre de l’intensité en étant attentif au point d’écoute (que veut-on faire entendre au spectateur au premier plan ?).</w:t>
      </w:r>
    </w:p>
    <w:p w:rsidR="00841805" w:rsidRPr="005E7784" w:rsidRDefault="00CC794C" w:rsidP="001649E2">
      <w:pPr>
        <w:jc w:val="both"/>
      </w:pPr>
      <w:r>
        <w:t>Le logiciel « </w:t>
      </w:r>
      <w:proofErr w:type="spellStart"/>
      <w:r>
        <w:t>audacity</w:t>
      </w:r>
      <w:proofErr w:type="spellEnd"/>
      <w:r>
        <w:t> » pourra aider à la réalisation d’un mixage à partir de fragments enregistrés.</w:t>
      </w:r>
    </w:p>
    <w:sectPr w:rsidR="00841805" w:rsidRPr="005E7784" w:rsidSect="00D41928">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1D758F"/>
    <w:multiLevelType w:val="hybridMultilevel"/>
    <w:tmpl w:val="48FC80C4"/>
    <w:lvl w:ilvl="0" w:tplc="82A21692">
      <w:start w:val="2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C512E7F"/>
    <w:multiLevelType w:val="hybridMultilevel"/>
    <w:tmpl w:val="E962DE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BBC352D"/>
    <w:multiLevelType w:val="hybridMultilevel"/>
    <w:tmpl w:val="E376D090"/>
    <w:lvl w:ilvl="0" w:tplc="A2701124">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D365CBC"/>
    <w:multiLevelType w:val="hybridMultilevel"/>
    <w:tmpl w:val="AA3A252E"/>
    <w:lvl w:ilvl="0" w:tplc="8DD8F946">
      <w:start w:val="1"/>
      <w:numFmt w:val="bullet"/>
      <w:lvlText w:val=""/>
      <w:lvlJc w:val="left"/>
      <w:pPr>
        <w:tabs>
          <w:tab w:val="num" w:pos="567"/>
        </w:tabs>
        <w:ind w:left="567" w:hanging="17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6E6F6247"/>
    <w:multiLevelType w:val="hybridMultilevel"/>
    <w:tmpl w:val="151C3354"/>
    <w:lvl w:ilvl="0" w:tplc="8DD8F946">
      <w:start w:val="1"/>
      <w:numFmt w:val="bullet"/>
      <w:lvlText w:val=""/>
      <w:lvlJc w:val="left"/>
      <w:pPr>
        <w:tabs>
          <w:tab w:val="num" w:pos="567"/>
        </w:tabs>
        <w:ind w:left="567" w:hanging="170"/>
      </w:pPr>
      <w:rPr>
        <w:rFonts w:ascii="Wingdings" w:hAnsi="Wingdings" w:hint="default"/>
      </w:rPr>
    </w:lvl>
    <w:lvl w:ilvl="1" w:tplc="C382CBA8">
      <w:numFmt w:val="bullet"/>
      <w:lvlText w:val="-"/>
      <w:lvlJc w:val="left"/>
      <w:pPr>
        <w:tabs>
          <w:tab w:val="num" w:pos="1440"/>
        </w:tabs>
        <w:ind w:left="1440" w:hanging="360"/>
      </w:pPr>
      <w:rPr>
        <w:rFonts w:ascii="Times New Roman" w:eastAsia="Times New Roman" w:hAnsi="Times New Roman" w:cs="Times New Roman" w:hint="default"/>
      </w:rPr>
    </w:lvl>
    <w:lvl w:ilvl="2" w:tplc="8DD8F946">
      <w:start w:val="1"/>
      <w:numFmt w:val="bullet"/>
      <w:lvlText w:val=""/>
      <w:lvlJc w:val="left"/>
      <w:pPr>
        <w:tabs>
          <w:tab w:val="num" w:pos="1970"/>
        </w:tabs>
        <w:ind w:left="1970" w:hanging="17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6AD"/>
    <w:rsid w:val="000751F5"/>
    <w:rsid w:val="00100D80"/>
    <w:rsid w:val="001649E2"/>
    <w:rsid w:val="0029647E"/>
    <w:rsid w:val="00402684"/>
    <w:rsid w:val="004217F2"/>
    <w:rsid w:val="004276AD"/>
    <w:rsid w:val="0054191E"/>
    <w:rsid w:val="005E7784"/>
    <w:rsid w:val="00636C21"/>
    <w:rsid w:val="00711CE2"/>
    <w:rsid w:val="007B2C5E"/>
    <w:rsid w:val="0083466B"/>
    <w:rsid w:val="00841805"/>
    <w:rsid w:val="00915391"/>
    <w:rsid w:val="009513BC"/>
    <w:rsid w:val="00990AAF"/>
    <w:rsid w:val="009A4414"/>
    <w:rsid w:val="009C4B5F"/>
    <w:rsid w:val="00A44A2D"/>
    <w:rsid w:val="00B67FD7"/>
    <w:rsid w:val="00C9231E"/>
    <w:rsid w:val="00CC794C"/>
    <w:rsid w:val="00D41928"/>
    <w:rsid w:val="00E8167E"/>
    <w:rsid w:val="00F40223"/>
    <w:rsid w:val="00FE43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qFormat/>
    <w:rsid w:val="004276AD"/>
    <w:rPr>
      <w:b/>
      <w:bCs/>
    </w:rPr>
  </w:style>
  <w:style w:type="character" w:customStyle="1" w:styleId="apple-converted-space">
    <w:name w:val="apple-converted-space"/>
    <w:basedOn w:val="Policepardfaut"/>
    <w:rsid w:val="004276AD"/>
  </w:style>
  <w:style w:type="paragraph" w:styleId="Paragraphedeliste">
    <w:name w:val="List Paragraph"/>
    <w:basedOn w:val="Normal"/>
    <w:uiPriority w:val="34"/>
    <w:qFormat/>
    <w:rsid w:val="00915391"/>
    <w:pPr>
      <w:ind w:left="720"/>
      <w:contextualSpacing/>
    </w:pPr>
  </w:style>
  <w:style w:type="paragraph" w:styleId="Textedebulles">
    <w:name w:val="Balloon Text"/>
    <w:basedOn w:val="Normal"/>
    <w:link w:val="TextedebullesCar"/>
    <w:uiPriority w:val="99"/>
    <w:semiHidden/>
    <w:unhideWhenUsed/>
    <w:rsid w:val="009A4414"/>
    <w:rPr>
      <w:rFonts w:ascii="Tahoma" w:hAnsi="Tahoma" w:cs="Tahoma"/>
      <w:sz w:val="16"/>
      <w:szCs w:val="16"/>
    </w:rPr>
  </w:style>
  <w:style w:type="character" w:customStyle="1" w:styleId="TextedebullesCar">
    <w:name w:val="Texte de bulles Car"/>
    <w:basedOn w:val="Policepardfaut"/>
    <w:link w:val="Textedebulles"/>
    <w:uiPriority w:val="99"/>
    <w:semiHidden/>
    <w:rsid w:val="009A4414"/>
    <w:rPr>
      <w:rFonts w:ascii="Tahoma" w:hAnsi="Tahoma" w:cs="Tahoma"/>
      <w:sz w:val="16"/>
      <w:szCs w:val="16"/>
    </w:rPr>
  </w:style>
  <w:style w:type="character" w:styleId="Lienhypertexte">
    <w:name w:val="Hyperlink"/>
    <w:basedOn w:val="Policepardfaut"/>
    <w:uiPriority w:val="99"/>
    <w:semiHidden/>
    <w:unhideWhenUsed/>
    <w:rsid w:val="00841805"/>
    <w:rPr>
      <w:color w:val="0000FF"/>
      <w:u w:val="single"/>
    </w:rPr>
  </w:style>
  <w:style w:type="paragraph" w:styleId="NormalWeb">
    <w:name w:val="Normal (Web)"/>
    <w:basedOn w:val="Normal"/>
    <w:rsid w:val="00841805"/>
    <w:pPr>
      <w:spacing w:before="100" w:beforeAutospacing="1" w:after="100" w:afterAutospacing="1"/>
    </w:pPr>
    <w:rPr>
      <w:rFonts w:eastAsia="Times New Roman"/>
      <w:lang w:eastAsia="fr-FR" w:bidi="th-TH"/>
    </w:rPr>
  </w:style>
  <w:style w:type="table" w:styleId="Grilledutableau">
    <w:name w:val="Table Grid"/>
    <w:basedOn w:val="TableauNormal"/>
    <w:uiPriority w:val="59"/>
    <w:rsid w:val="00CC79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qFormat/>
    <w:rsid w:val="004276AD"/>
    <w:rPr>
      <w:b/>
      <w:bCs/>
    </w:rPr>
  </w:style>
  <w:style w:type="character" w:customStyle="1" w:styleId="apple-converted-space">
    <w:name w:val="apple-converted-space"/>
    <w:basedOn w:val="Policepardfaut"/>
    <w:rsid w:val="004276AD"/>
  </w:style>
  <w:style w:type="paragraph" w:styleId="Paragraphedeliste">
    <w:name w:val="List Paragraph"/>
    <w:basedOn w:val="Normal"/>
    <w:uiPriority w:val="34"/>
    <w:qFormat/>
    <w:rsid w:val="00915391"/>
    <w:pPr>
      <w:ind w:left="720"/>
      <w:contextualSpacing/>
    </w:pPr>
  </w:style>
  <w:style w:type="paragraph" w:styleId="Textedebulles">
    <w:name w:val="Balloon Text"/>
    <w:basedOn w:val="Normal"/>
    <w:link w:val="TextedebullesCar"/>
    <w:uiPriority w:val="99"/>
    <w:semiHidden/>
    <w:unhideWhenUsed/>
    <w:rsid w:val="009A4414"/>
    <w:rPr>
      <w:rFonts w:ascii="Tahoma" w:hAnsi="Tahoma" w:cs="Tahoma"/>
      <w:sz w:val="16"/>
      <w:szCs w:val="16"/>
    </w:rPr>
  </w:style>
  <w:style w:type="character" w:customStyle="1" w:styleId="TextedebullesCar">
    <w:name w:val="Texte de bulles Car"/>
    <w:basedOn w:val="Policepardfaut"/>
    <w:link w:val="Textedebulles"/>
    <w:uiPriority w:val="99"/>
    <w:semiHidden/>
    <w:rsid w:val="009A4414"/>
    <w:rPr>
      <w:rFonts w:ascii="Tahoma" w:hAnsi="Tahoma" w:cs="Tahoma"/>
      <w:sz w:val="16"/>
      <w:szCs w:val="16"/>
    </w:rPr>
  </w:style>
  <w:style w:type="character" w:styleId="Lienhypertexte">
    <w:name w:val="Hyperlink"/>
    <w:basedOn w:val="Policepardfaut"/>
    <w:uiPriority w:val="99"/>
    <w:semiHidden/>
    <w:unhideWhenUsed/>
    <w:rsid w:val="00841805"/>
    <w:rPr>
      <w:color w:val="0000FF"/>
      <w:u w:val="single"/>
    </w:rPr>
  </w:style>
  <w:style w:type="paragraph" w:styleId="NormalWeb">
    <w:name w:val="Normal (Web)"/>
    <w:basedOn w:val="Normal"/>
    <w:rsid w:val="00841805"/>
    <w:pPr>
      <w:spacing w:before="100" w:beforeAutospacing="1" w:after="100" w:afterAutospacing="1"/>
    </w:pPr>
    <w:rPr>
      <w:rFonts w:eastAsia="Times New Roman"/>
      <w:lang w:eastAsia="fr-FR" w:bidi="th-TH"/>
    </w:rPr>
  </w:style>
  <w:style w:type="table" w:styleId="Grilledutableau">
    <w:name w:val="Table Grid"/>
    <w:basedOn w:val="TableauNormal"/>
    <w:uiPriority w:val="59"/>
    <w:rsid w:val="00CC79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ranslate.googleusercontent.com/translate_c?depth=1&amp;hl=fr&amp;prev=/search%3Fq%3Djean%2Byatove%26biw%3D1280%26bih%3D704&amp;rurl=translate.google.fr&amp;sl=en&amp;u=http://www.imdb.com/search/name%3Fdeath_monthday%3D6-28%26refine%3Ddeath_monthday%26ref_%3Dnm_ov_dth_monthday&amp;usg=ALkJrhjZ0h69fbupP35G5gBdG-S3G_zxqw" TargetMode="External"/><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translate.googleusercontent.com/translate_c?depth=1&amp;hl=fr&amp;prev=/search%3Fq%3Djean%2Byatove%26biw%3D1280%26bih%3D704&amp;rurl=translate.google.fr&amp;sl=en&amp;u=http://www.imdb.com/search/name%3Fbirth_year%3D1903%26ref_%3Dnm_ov_bth_year&amp;usg=ALkJrhih3WuGXtbNbWHdvTPrqcMpub8FBg"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1959</Words>
  <Characters>10779</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12713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VALETTE</dc:creator>
  <cp:keywords/>
  <dc:description/>
  <cp:lastModifiedBy>Isabelle VALETTE</cp:lastModifiedBy>
  <cp:revision>2</cp:revision>
  <cp:lastPrinted>2014-01-08T22:08:00Z</cp:lastPrinted>
  <dcterms:created xsi:type="dcterms:W3CDTF">2014-01-08T22:15:00Z</dcterms:created>
  <dcterms:modified xsi:type="dcterms:W3CDTF">2014-01-08T22:15:00Z</dcterms:modified>
</cp:coreProperties>
</file>